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6381" w:rsidRDefault="00916381" w:rsidP="00756FC5">
      <w:pPr>
        <w:spacing w:after="0" w:line="240" w:lineRule="auto"/>
        <w:ind w:firstLine="5954"/>
        <w:rPr>
          <w:rFonts w:ascii="Times New Roman" w:eastAsia="Times New Roman" w:hAnsi="Times New Roman"/>
          <w:color w:val="000000"/>
          <w:sz w:val="24"/>
          <w:szCs w:val="24"/>
          <w:lang w:eastAsia="lt-LT"/>
        </w:rPr>
      </w:pPr>
      <w:bookmarkStart w:id="0" w:name="_GoBack"/>
      <w:bookmarkEnd w:id="0"/>
      <w:r w:rsidRPr="00916381">
        <w:rPr>
          <w:rFonts w:ascii="Times New Roman" w:eastAsia="Times New Roman" w:hAnsi="Times New Roman"/>
          <w:color w:val="000000"/>
          <w:sz w:val="24"/>
          <w:szCs w:val="24"/>
          <w:lang w:eastAsia="lt-LT"/>
        </w:rPr>
        <w:t>PRITARTA</w:t>
      </w:r>
    </w:p>
    <w:p w:rsidR="00930810" w:rsidRDefault="00930810" w:rsidP="00756FC5">
      <w:pPr>
        <w:spacing w:after="0" w:line="240" w:lineRule="auto"/>
        <w:ind w:firstLine="5954"/>
        <w:rPr>
          <w:rFonts w:ascii="Times New Roman" w:eastAsia="Times New Roman" w:hAnsi="Times New Roman"/>
          <w:color w:val="000000"/>
          <w:sz w:val="24"/>
          <w:szCs w:val="24"/>
          <w:lang w:eastAsia="lt-LT"/>
        </w:rPr>
      </w:pPr>
      <w:r w:rsidRPr="00131DFE">
        <w:rPr>
          <w:rFonts w:ascii="Times New Roman" w:eastAsia="Times New Roman" w:hAnsi="Times New Roman"/>
          <w:color w:val="000000"/>
          <w:sz w:val="24"/>
          <w:szCs w:val="24"/>
          <w:lang w:eastAsia="lt-LT"/>
        </w:rPr>
        <w:t xml:space="preserve">Kretingos rajono savivaldybės </w:t>
      </w:r>
    </w:p>
    <w:p w:rsidR="00930810" w:rsidRPr="00131DFE" w:rsidRDefault="00930810" w:rsidP="00756FC5">
      <w:pPr>
        <w:spacing w:after="0" w:line="240" w:lineRule="auto"/>
        <w:ind w:firstLine="5954"/>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tarybos 201</w:t>
      </w:r>
      <w:r w:rsidR="00760C28">
        <w:rPr>
          <w:rFonts w:ascii="Times New Roman" w:eastAsia="Times New Roman" w:hAnsi="Times New Roman"/>
          <w:color w:val="000000"/>
          <w:sz w:val="24"/>
          <w:szCs w:val="24"/>
          <w:lang w:eastAsia="lt-LT"/>
        </w:rPr>
        <w:t>8</w:t>
      </w:r>
      <w:r w:rsidR="00756FC5">
        <w:rPr>
          <w:rFonts w:ascii="Times New Roman" w:eastAsia="Times New Roman" w:hAnsi="Times New Roman"/>
          <w:color w:val="000000"/>
          <w:sz w:val="24"/>
          <w:szCs w:val="24"/>
          <w:lang w:eastAsia="lt-LT"/>
        </w:rPr>
        <w:t xml:space="preserve"> m.                            </w:t>
      </w:r>
      <w:r w:rsidRPr="00131DFE">
        <w:rPr>
          <w:rFonts w:ascii="Times New Roman" w:eastAsia="Times New Roman" w:hAnsi="Times New Roman"/>
          <w:color w:val="000000"/>
          <w:sz w:val="24"/>
          <w:szCs w:val="24"/>
          <w:lang w:eastAsia="lt-LT"/>
        </w:rPr>
        <w:t>d.</w:t>
      </w:r>
    </w:p>
    <w:p w:rsidR="00930810" w:rsidRDefault="00930810" w:rsidP="00756FC5">
      <w:pPr>
        <w:spacing w:after="0" w:line="240" w:lineRule="auto"/>
        <w:ind w:firstLine="5954"/>
        <w:rPr>
          <w:rFonts w:ascii="Times New Roman" w:eastAsia="Times New Roman" w:hAnsi="Times New Roman"/>
          <w:color w:val="000000"/>
          <w:sz w:val="24"/>
          <w:szCs w:val="24"/>
          <w:lang w:eastAsia="lt-LT"/>
        </w:rPr>
      </w:pPr>
      <w:r w:rsidRPr="00131DFE">
        <w:rPr>
          <w:rFonts w:ascii="Times New Roman" w:eastAsia="Times New Roman" w:hAnsi="Times New Roman"/>
          <w:color w:val="000000"/>
          <w:sz w:val="24"/>
          <w:szCs w:val="24"/>
          <w:lang w:eastAsia="lt-LT"/>
        </w:rPr>
        <w:t>sprendimu Nr. T2-</w:t>
      </w:r>
    </w:p>
    <w:p w:rsidR="006412B6" w:rsidRDefault="006412B6" w:rsidP="006412B6">
      <w:pPr>
        <w:spacing w:after="0" w:line="240" w:lineRule="auto"/>
        <w:rPr>
          <w:rFonts w:ascii="Times New Roman" w:eastAsia="Times New Roman" w:hAnsi="Times New Roman"/>
          <w:color w:val="000000"/>
          <w:sz w:val="24"/>
          <w:szCs w:val="24"/>
          <w:lang w:eastAsia="lt-LT"/>
        </w:rPr>
      </w:pPr>
    </w:p>
    <w:p w:rsidR="006412B6" w:rsidRPr="00756FC5" w:rsidRDefault="00DF7240" w:rsidP="00DF7240">
      <w:pPr>
        <w:spacing w:after="0" w:line="240" w:lineRule="auto"/>
        <w:jc w:val="center"/>
        <w:rPr>
          <w:rFonts w:ascii="Times New Roman" w:eastAsia="Times New Roman" w:hAnsi="Times New Roman"/>
          <w:b/>
          <w:color w:val="000000"/>
          <w:sz w:val="24"/>
          <w:szCs w:val="24"/>
          <w:lang w:eastAsia="lt-LT"/>
        </w:rPr>
      </w:pPr>
      <w:r w:rsidRPr="00756FC5">
        <w:rPr>
          <w:rFonts w:ascii="Times New Roman" w:eastAsia="Times New Roman" w:hAnsi="Times New Roman"/>
          <w:b/>
          <w:color w:val="000000"/>
          <w:sz w:val="24"/>
          <w:szCs w:val="24"/>
          <w:lang w:eastAsia="lt-LT"/>
        </w:rPr>
        <w:t>Kretingos rajono Salantų gimnazija</w:t>
      </w:r>
    </w:p>
    <w:p w:rsidR="006412B6" w:rsidRPr="00901F21" w:rsidRDefault="006412B6" w:rsidP="006412B6">
      <w:pPr>
        <w:spacing w:after="0" w:line="240" w:lineRule="auto"/>
        <w:jc w:val="center"/>
        <w:rPr>
          <w:rFonts w:ascii="Times New Roman" w:eastAsia="Times New Roman" w:hAnsi="Times New Roman"/>
          <w:color w:val="000000"/>
          <w:sz w:val="20"/>
          <w:szCs w:val="20"/>
          <w:lang w:eastAsia="lt-LT"/>
        </w:rPr>
      </w:pPr>
      <w:r w:rsidRPr="00901F21">
        <w:rPr>
          <w:rFonts w:ascii="Times New Roman" w:eastAsia="Times New Roman" w:hAnsi="Times New Roman"/>
          <w:color w:val="000000"/>
          <w:sz w:val="20"/>
          <w:szCs w:val="20"/>
          <w:lang w:eastAsia="lt-LT"/>
        </w:rPr>
        <w:t>(įstaigos pavadinimas)</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4747E7" w:rsidRDefault="00DF7240" w:rsidP="006412B6">
      <w:pPr>
        <w:spacing w:after="0" w:line="240" w:lineRule="auto"/>
        <w:jc w:val="center"/>
        <w:rPr>
          <w:rFonts w:ascii="Times New Roman" w:eastAsia="Times New Roman" w:hAnsi="Times New Roman"/>
          <w:b/>
          <w:bCs/>
          <w:color w:val="000000"/>
          <w:lang w:eastAsia="lt-LT"/>
        </w:rPr>
      </w:pPr>
      <w:r w:rsidRPr="00601136">
        <w:rPr>
          <w:rFonts w:ascii="Times New Roman" w:eastAsia="Times New Roman" w:hAnsi="Times New Roman"/>
          <w:b/>
          <w:bCs/>
          <w:color w:val="000000"/>
          <w:lang w:eastAsia="lt-LT"/>
        </w:rPr>
        <w:t>LAIKINAI EINANČIOS DIREKTORIAUS PAREIGAS LINOS VAITKUVIENĖS</w:t>
      </w:r>
      <w:r w:rsidR="006412B6" w:rsidRPr="00601136">
        <w:rPr>
          <w:rFonts w:ascii="Times New Roman" w:eastAsia="Times New Roman" w:hAnsi="Times New Roman"/>
          <w:b/>
          <w:bCs/>
          <w:color w:val="000000"/>
          <w:lang w:eastAsia="lt-LT"/>
        </w:rPr>
        <w:t xml:space="preserve"> </w:t>
      </w:r>
    </w:p>
    <w:p w:rsidR="006412B6" w:rsidRPr="00601136" w:rsidRDefault="006412B6" w:rsidP="006412B6">
      <w:pPr>
        <w:spacing w:after="0" w:line="240" w:lineRule="auto"/>
        <w:jc w:val="center"/>
        <w:rPr>
          <w:rFonts w:ascii="Times New Roman" w:eastAsia="Times New Roman" w:hAnsi="Times New Roman"/>
          <w:color w:val="000000"/>
          <w:lang w:eastAsia="lt-LT"/>
        </w:rPr>
      </w:pPr>
      <w:r w:rsidRPr="00601136">
        <w:rPr>
          <w:rFonts w:ascii="Times New Roman" w:eastAsia="Times New Roman" w:hAnsi="Times New Roman"/>
          <w:b/>
          <w:bCs/>
          <w:color w:val="000000"/>
          <w:lang w:eastAsia="lt-LT"/>
        </w:rPr>
        <w:t>METINĖ ATASKAITA</w:t>
      </w:r>
    </w:p>
    <w:p w:rsidR="006412B6" w:rsidRPr="00601136" w:rsidRDefault="006412B6" w:rsidP="006412B6">
      <w:pPr>
        <w:spacing w:after="0" w:line="240" w:lineRule="auto"/>
        <w:ind w:firstLine="720"/>
        <w:jc w:val="both"/>
        <w:rPr>
          <w:rFonts w:ascii="Times New Roman" w:eastAsia="Times New Roman" w:hAnsi="Times New Roman"/>
          <w:color w:val="000000"/>
          <w:lang w:eastAsia="lt-LT"/>
        </w:rPr>
      </w:pPr>
      <w:r w:rsidRPr="00601136">
        <w:rPr>
          <w:rFonts w:ascii="Times New Roman" w:eastAsia="Times New Roman" w:hAnsi="Times New Roman"/>
          <w:color w:val="000000"/>
          <w:lang w:eastAsia="lt-LT"/>
        </w:rPr>
        <w:t> </w:t>
      </w:r>
    </w:p>
    <w:p w:rsidR="006412B6" w:rsidRPr="00B63ED3" w:rsidRDefault="00DF7240" w:rsidP="00B63ED3">
      <w:pPr>
        <w:shd w:val="clear" w:color="auto" w:fill="FFFFFF"/>
        <w:spacing w:after="0" w:line="240" w:lineRule="auto"/>
        <w:ind w:right="-1"/>
        <w:jc w:val="center"/>
        <w:rPr>
          <w:rFonts w:ascii="Times New Roman" w:eastAsia="Times New Roman" w:hAnsi="Times New Roman"/>
          <w:bCs/>
          <w:color w:val="000000"/>
          <w:lang w:eastAsia="lt-LT"/>
        </w:rPr>
      </w:pPr>
      <w:r w:rsidRPr="00B63ED3">
        <w:rPr>
          <w:rFonts w:ascii="Times New Roman" w:eastAsia="Times New Roman" w:hAnsi="Times New Roman"/>
          <w:bCs/>
          <w:color w:val="000000"/>
          <w:lang w:eastAsia="lt-LT"/>
        </w:rPr>
        <w:t>201</w:t>
      </w:r>
      <w:r w:rsidR="00B36232">
        <w:rPr>
          <w:rFonts w:ascii="Times New Roman" w:eastAsia="Times New Roman" w:hAnsi="Times New Roman"/>
          <w:bCs/>
          <w:color w:val="000000"/>
          <w:lang w:eastAsia="lt-LT"/>
        </w:rPr>
        <w:t>8</w:t>
      </w:r>
      <w:r w:rsidRPr="00B63ED3">
        <w:rPr>
          <w:rFonts w:ascii="Times New Roman" w:eastAsia="Times New Roman" w:hAnsi="Times New Roman"/>
          <w:bCs/>
          <w:color w:val="000000"/>
          <w:lang w:eastAsia="lt-LT"/>
        </w:rPr>
        <w:t>-0</w:t>
      </w:r>
      <w:r w:rsidR="00F20BA0">
        <w:rPr>
          <w:rFonts w:ascii="Times New Roman" w:eastAsia="Times New Roman" w:hAnsi="Times New Roman"/>
          <w:bCs/>
          <w:color w:val="000000"/>
          <w:lang w:eastAsia="lt-LT"/>
        </w:rPr>
        <w:t>1</w:t>
      </w:r>
      <w:r w:rsidRPr="00B63ED3">
        <w:rPr>
          <w:rFonts w:ascii="Times New Roman" w:eastAsia="Times New Roman" w:hAnsi="Times New Roman"/>
          <w:bCs/>
          <w:color w:val="000000"/>
          <w:lang w:eastAsia="lt-LT"/>
        </w:rPr>
        <w:t>-</w:t>
      </w:r>
      <w:r w:rsidR="00F20BA0">
        <w:rPr>
          <w:rFonts w:ascii="Times New Roman" w:eastAsia="Times New Roman" w:hAnsi="Times New Roman"/>
          <w:bCs/>
          <w:color w:val="000000"/>
          <w:lang w:eastAsia="lt-LT"/>
        </w:rPr>
        <w:t>18</w:t>
      </w:r>
    </w:p>
    <w:p w:rsidR="006412B6" w:rsidRPr="00901F21" w:rsidRDefault="006412B6" w:rsidP="00B63ED3">
      <w:pPr>
        <w:spacing w:after="0" w:line="240" w:lineRule="auto"/>
        <w:jc w:val="center"/>
        <w:rPr>
          <w:rFonts w:ascii="Times New Roman" w:eastAsia="Times New Roman" w:hAnsi="Times New Roman"/>
          <w:color w:val="000000"/>
          <w:sz w:val="20"/>
          <w:szCs w:val="20"/>
          <w:lang w:eastAsia="lt-LT"/>
        </w:rPr>
      </w:pPr>
      <w:r w:rsidRPr="00901F21">
        <w:rPr>
          <w:rFonts w:ascii="Times New Roman" w:eastAsia="Times New Roman" w:hAnsi="Times New Roman"/>
          <w:bCs/>
          <w:color w:val="000000"/>
          <w:sz w:val="20"/>
          <w:szCs w:val="20"/>
          <w:lang w:eastAsia="lt-LT"/>
        </w:rPr>
        <w:t>(data)</w:t>
      </w:r>
    </w:p>
    <w:p w:rsidR="006412B6" w:rsidRPr="00601136" w:rsidRDefault="006412B6" w:rsidP="00233504">
      <w:pPr>
        <w:spacing w:after="0" w:line="240" w:lineRule="auto"/>
        <w:rPr>
          <w:rFonts w:ascii="Times New Roman" w:eastAsia="Times New Roman" w:hAnsi="Times New Roman"/>
          <w:color w:val="000000"/>
          <w:lang w:eastAsia="lt-LT"/>
        </w:rPr>
      </w:pPr>
    </w:p>
    <w:p w:rsidR="006412B6" w:rsidRPr="00601136" w:rsidRDefault="006412B6" w:rsidP="00886829">
      <w:pPr>
        <w:spacing w:after="0" w:line="240" w:lineRule="auto"/>
        <w:jc w:val="center"/>
        <w:rPr>
          <w:rFonts w:ascii="Times New Roman" w:eastAsia="Times New Roman" w:hAnsi="Times New Roman"/>
          <w:b/>
          <w:bCs/>
          <w:lang w:eastAsia="lt-LT"/>
        </w:rPr>
      </w:pPr>
      <w:r w:rsidRPr="00601136">
        <w:rPr>
          <w:rFonts w:ascii="Times New Roman" w:eastAsia="Times New Roman" w:hAnsi="Times New Roman"/>
          <w:b/>
          <w:bCs/>
          <w:lang w:eastAsia="lt-LT"/>
        </w:rPr>
        <w:t>1. ĮSTAIGOS PRISTATYMAS:</w:t>
      </w:r>
    </w:p>
    <w:p w:rsidR="006412B6" w:rsidRPr="00601136" w:rsidRDefault="006412B6" w:rsidP="00F259D2">
      <w:pPr>
        <w:spacing w:after="0" w:line="240" w:lineRule="auto"/>
        <w:ind w:firstLine="1298"/>
        <w:jc w:val="center"/>
        <w:rPr>
          <w:rFonts w:ascii="Times New Roman" w:eastAsia="Times New Roman" w:hAnsi="Times New Roman"/>
          <w:b/>
          <w:bCs/>
          <w:color w:val="000000"/>
          <w:lang w:eastAsia="lt-LT"/>
        </w:rPr>
      </w:pPr>
    </w:p>
    <w:p w:rsidR="006412B6" w:rsidRPr="00601136" w:rsidRDefault="006412B6" w:rsidP="004128C0">
      <w:pPr>
        <w:spacing w:after="0"/>
        <w:ind w:firstLine="1134"/>
        <w:rPr>
          <w:rFonts w:ascii="Times New Roman" w:eastAsia="Times New Roman" w:hAnsi="Times New Roman"/>
          <w:color w:val="000000"/>
          <w:lang w:eastAsia="lt-LT"/>
        </w:rPr>
      </w:pPr>
      <w:r w:rsidRPr="00601136">
        <w:rPr>
          <w:rFonts w:ascii="Times New Roman" w:eastAsia="Times New Roman" w:hAnsi="Times New Roman"/>
          <w:color w:val="000000"/>
          <w:lang w:eastAsia="lt-LT"/>
        </w:rPr>
        <w:t>1.</w:t>
      </w:r>
      <w:r w:rsidR="001D15E1" w:rsidRPr="00601136">
        <w:rPr>
          <w:rFonts w:ascii="Times New Roman" w:eastAsia="Times New Roman" w:hAnsi="Times New Roman"/>
          <w:color w:val="000000"/>
          <w:lang w:eastAsia="lt-LT"/>
        </w:rPr>
        <w:t>1</w:t>
      </w:r>
      <w:r w:rsidRPr="00601136">
        <w:rPr>
          <w:rFonts w:ascii="Times New Roman" w:eastAsia="Times New Roman" w:hAnsi="Times New Roman"/>
          <w:color w:val="000000"/>
          <w:lang w:eastAsia="lt-LT"/>
        </w:rPr>
        <w:t xml:space="preserve">. </w:t>
      </w:r>
      <w:r w:rsidR="00FB377C" w:rsidRPr="00601136">
        <w:rPr>
          <w:rFonts w:ascii="Times New Roman" w:eastAsia="Times New Roman" w:hAnsi="Times New Roman"/>
          <w:color w:val="000000"/>
          <w:lang w:eastAsia="lt-LT"/>
        </w:rPr>
        <w:t>P</w:t>
      </w:r>
      <w:r w:rsidR="00104AE1" w:rsidRPr="00601136">
        <w:rPr>
          <w:rFonts w:ascii="Times New Roman" w:eastAsia="Times New Roman" w:hAnsi="Times New Roman"/>
          <w:color w:val="000000"/>
          <w:lang w:eastAsia="lt-LT"/>
        </w:rPr>
        <w:t xml:space="preserve">edagoginis </w:t>
      </w:r>
      <w:r w:rsidRPr="00601136">
        <w:rPr>
          <w:rFonts w:ascii="Times New Roman" w:eastAsia="Times New Roman" w:hAnsi="Times New Roman"/>
          <w:color w:val="000000"/>
          <w:lang w:eastAsia="lt-LT"/>
        </w:rPr>
        <w:t>stažas</w:t>
      </w:r>
      <w:r w:rsidR="00FB377C" w:rsidRPr="00601136">
        <w:rPr>
          <w:rFonts w:ascii="Times New Roman" w:eastAsia="Times New Roman" w:hAnsi="Times New Roman"/>
          <w:color w:val="000000"/>
          <w:lang w:eastAsia="lt-LT"/>
        </w:rPr>
        <w:t xml:space="preserve"> </w:t>
      </w:r>
      <w:r w:rsidR="00245D0A" w:rsidRPr="00601136">
        <w:rPr>
          <w:rFonts w:ascii="Times New Roman" w:eastAsia="Times New Roman" w:hAnsi="Times New Roman"/>
          <w:color w:val="000000"/>
          <w:lang w:eastAsia="lt-LT"/>
        </w:rPr>
        <w:t>3</w:t>
      </w:r>
      <w:r w:rsidR="00B36232">
        <w:rPr>
          <w:rFonts w:ascii="Times New Roman" w:eastAsia="Times New Roman" w:hAnsi="Times New Roman"/>
          <w:color w:val="000000"/>
          <w:lang w:eastAsia="lt-LT"/>
        </w:rPr>
        <w:t>1</w:t>
      </w:r>
      <w:r w:rsidR="00245D0A" w:rsidRPr="00601136">
        <w:rPr>
          <w:rFonts w:ascii="Times New Roman" w:eastAsia="Times New Roman" w:hAnsi="Times New Roman"/>
          <w:color w:val="000000"/>
          <w:lang w:eastAsia="lt-LT"/>
        </w:rPr>
        <w:t xml:space="preserve"> met</w:t>
      </w:r>
      <w:r w:rsidR="00B36232">
        <w:rPr>
          <w:rFonts w:ascii="Times New Roman" w:eastAsia="Times New Roman" w:hAnsi="Times New Roman"/>
          <w:color w:val="000000"/>
          <w:lang w:eastAsia="lt-LT"/>
        </w:rPr>
        <w:t>ai</w:t>
      </w:r>
      <w:r w:rsidR="00104AE1" w:rsidRPr="00601136">
        <w:rPr>
          <w:rFonts w:ascii="Times New Roman" w:eastAsia="Times New Roman" w:hAnsi="Times New Roman"/>
          <w:color w:val="000000"/>
          <w:lang w:eastAsia="lt-LT"/>
        </w:rPr>
        <w:t xml:space="preserve"> (iš jų vadybinis</w:t>
      </w:r>
      <w:r w:rsidR="00245D0A" w:rsidRPr="00601136">
        <w:rPr>
          <w:rFonts w:ascii="Times New Roman" w:eastAsia="Times New Roman" w:hAnsi="Times New Roman"/>
          <w:color w:val="000000"/>
          <w:lang w:eastAsia="lt-LT"/>
        </w:rPr>
        <w:t xml:space="preserve"> </w:t>
      </w:r>
      <w:r w:rsidR="00791875">
        <w:rPr>
          <w:rFonts w:ascii="Times New Roman" w:eastAsia="Times New Roman" w:hAnsi="Times New Roman"/>
          <w:color w:val="000000"/>
          <w:lang w:eastAsia="lt-LT"/>
        </w:rPr>
        <w:t>–</w:t>
      </w:r>
      <w:r w:rsidR="00245D0A" w:rsidRPr="00601136">
        <w:rPr>
          <w:rFonts w:ascii="Times New Roman" w:eastAsia="Times New Roman" w:hAnsi="Times New Roman"/>
          <w:color w:val="000000"/>
          <w:lang w:eastAsia="lt-LT"/>
        </w:rPr>
        <w:t xml:space="preserve"> </w:t>
      </w:r>
      <w:r w:rsidR="00B36232">
        <w:rPr>
          <w:rFonts w:ascii="Times New Roman" w:eastAsia="Times New Roman" w:hAnsi="Times New Roman"/>
          <w:color w:val="000000"/>
          <w:lang w:eastAsia="lt-LT"/>
        </w:rPr>
        <w:t>20</w:t>
      </w:r>
      <w:r w:rsidR="00104AE1" w:rsidRPr="00601136">
        <w:rPr>
          <w:rFonts w:ascii="Times New Roman" w:eastAsia="Times New Roman" w:hAnsi="Times New Roman"/>
          <w:color w:val="000000"/>
          <w:lang w:eastAsia="lt-LT"/>
        </w:rPr>
        <w:t>)</w:t>
      </w:r>
      <w:r w:rsidRPr="00601136">
        <w:rPr>
          <w:rFonts w:ascii="Times New Roman" w:eastAsia="Times New Roman" w:hAnsi="Times New Roman"/>
          <w:color w:val="000000"/>
          <w:lang w:eastAsia="lt-LT"/>
        </w:rPr>
        <w:t xml:space="preserve">, vadybinė </w:t>
      </w:r>
      <w:r w:rsidR="00104AE1" w:rsidRPr="00601136">
        <w:rPr>
          <w:rFonts w:ascii="Times New Roman" w:eastAsia="Times New Roman" w:hAnsi="Times New Roman"/>
          <w:color w:val="000000"/>
          <w:lang w:eastAsia="lt-LT"/>
        </w:rPr>
        <w:t xml:space="preserve">kvalifikacinė </w:t>
      </w:r>
      <w:r w:rsidRPr="00601136">
        <w:rPr>
          <w:rFonts w:ascii="Times New Roman" w:eastAsia="Times New Roman" w:hAnsi="Times New Roman"/>
          <w:color w:val="000000"/>
          <w:lang w:eastAsia="lt-LT"/>
        </w:rPr>
        <w:t>kategorija</w:t>
      </w:r>
      <w:r w:rsidR="00245D0A" w:rsidRPr="00601136">
        <w:rPr>
          <w:rFonts w:ascii="Times New Roman" w:eastAsia="Times New Roman" w:hAnsi="Times New Roman"/>
          <w:color w:val="000000"/>
          <w:lang w:eastAsia="lt-LT"/>
        </w:rPr>
        <w:t xml:space="preserve"> II</w:t>
      </w:r>
      <w:r w:rsidRPr="00601136">
        <w:rPr>
          <w:rFonts w:ascii="Times New Roman" w:eastAsia="Times New Roman" w:hAnsi="Times New Roman"/>
          <w:color w:val="000000"/>
          <w:lang w:eastAsia="lt-LT"/>
        </w:rPr>
        <w:t>;</w:t>
      </w:r>
    </w:p>
    <w:p w:rsidR="00183696" w:rsidRPr="00557023" w:rsidRDefault="00183696" w:rsidP="00183696">
      <w:pPr>
        <w:spacing w:after="0"/>
        <w:ind w:firstLine="1134"/>
        <w:rPr>
          <w:rFonts w:ascii="Times New Roman" w:eastAsia="Times New Roman" w:hAnsi="Times New Roman"/>
          <w:lang w:eastAsia="lt-LT"/>
        </w:rPr>
      </w:pPr>
      <w:r w:rsidRPr="00557023">
        <w:rPr>
          <w:rFonts w:ascii="Times New Roman" w:eastAsia="Times New Roman" w:hAnsi="Times New Roman"/>
          <w:lang w:eastAsia="lt-LT"/>
        </w:rPr>
        <w:t xml:space="preserve">1.2. Mokinių/vaikų skaičius: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1843"/>
        <w:gridCol w:w="992"/>
        <w:gridCol w:w="992"/>
        <w:gridCol w:w="1134"/>
        <w:gridCol w:w="1559"/>
      </w:tblGrid>
      <w:tr w:rsidR="00F91310" w:rsidRPr="00557023" w:rsidTr="00F91310">
        <w:tc>
          <w:tcPr>
            <w:tcW w:w="1668" w:type="dxa"/>
            <w:vMerge w:val="restart"/>
            <w:shd w:val="clear" w:color="auto" w:fill="auto"/>
          </w:tcPr>
          <w:p w:rsidR="00183696" w:rsidRPr="00557023" w:rsidRDefault="00183696" w:rsidP="00836A4D">
            <w:pPr>
              <w:spacing w:after="0" w:line="240" w:lineRule="auto"/>
              <w:jc w:val="center"/>
              <w:rPr>
                <w:rFonts w:ascii="Times New Roman" w:eastAsia="Times New Roman" w:hAnsi="Times New Roman"/>
                <w:lang w:eastAsia="lt-LT"/>
              </w:rPr>
            </w:pPr>
            <w:r w:rsidRPr="00557023">
              <w:rPr>
                <w:rFonts w:ascii="Times New Roman" w:eastAsia="Times New Roman" w:hAnsi="Times New Roman"/>
                <w:lang w:eastAsia="lt-LT"/>
              </w:rPr>
              <w:t>Bendras mokinių/vaikų skaičius</w:t>
            </w:r>
          </w:p>
        </w:tc>
        <w:tc>
          <w:tcPr>
            <w:tcW w:w="8079" w:type="dxa"/>
            <w:gridSpan w:val="6"/>
          </w:tcPr>
          <w:p w:rsidR="00183696" w:rsidRPr="00557023" w:rsidRDefault="00183696" w:rsidP="00836A4D">
            <w:pPr>
              <w:spacing w:after="0" w:line="240" w:lineRule="auto"/>
              <w:jc w:val="center"/>
              <w:rPr>
                <w:rFonts w:ascii="Times New Roman" w:eastAsia="Times New Roman" w:hAnsi="Times New Roman"/>
                <w:lang w:eastAsia="lt-LT"/>
              </w:rPr>
            </w:pPr>
            <w:r w:rsidRPr="00557023">
              <w:rPr>
                <w:rFonts w:ascii="Times New Roman" w:eastAsia="Times New Roman" w:hAnsi="Times New Roman"/>
                <w:lang w:eastAsia="lt-LT"/>
              </w:rPr>
              <w:t>Iš jų:</w:t>
            </w:r>
          </w:p>
        </w:tc>
      </w:tr>
      <w:tr w:rsidR="00F91310" w:rsidRPr="00557023" w:rsidTr="00F91310">
        <w:tc>
          <w:tcPr>
            <w:tcW w:w="1668" w:type="dxa"/>
            <w:vMerge/>
            <w:shd w:val="clear" w:color="auto" w:fill="auto"/>
          </w:tcPr>
          <w:p w:rsidR="00183696" w:rsidRPr="00557023" w:rsidRDefault="00183696" w:rsidP="00836A4D">
            <w:pPr>
              <w:spacing w:after="0" w:line="240" w:lineRule="auto"/>
              <w:rPr>
                <w:rFonts w:ascii="Times New Roman" w:eastAsia="Times New Roman" w:hAnsi="Times New Roman"/>
                <w:lang w:eastAsia="lt-LT"/>
              </w:rPr>
            </w:pPr>
          </w:p>
        </w:tc>
        <w:tc>
          <w:tcPr>
            <w:tcW w:w="1559" w:type="dxa"/>
            <w:shd w:val="clear" w:color="auto" w:fill="auto"/>
          </w:tcPr>
          <w:p w:rsidR="00183696" w:rsidRPr="00557023" w:rsidRDefault="00183696" w:rsidP="00836A4D">
            <w:pPr>
              <w:spacing w:after="0" w:line="240" w:lineRule="auto"/>
              <w:jc w:val="center"/>
              <w:rPr>
                <w:rFonts w:ascii="Times New Roman" w:eastAsia="Times New Roman" w:hAnsi="Times New Roman"/>
                <w:lang w:eastAsia="lt-LT"/>
              </w:rPr>
            </w:pPr>
            <w:r w:rsidRPr="00557023">
              <w:rPr>
                <w:rFonts w:ascii="Times New Roman" w:eastAsia="Times New Roman" w:hAnsi="Times New Roman"/>
                <w:lang w:eastAsia="lt-LT"/>
              </w:rPr>
              <w:t>ikimokyklinio amžiaus vaikų</w:t>
            </w:r>
          </w:p>
        </w:tc>
        <w:tc>
          <w:tcPr>
            <w:tcW w:w="1843" w:type="dxa"/>
          </w:tcPr>
          <w:p w:rsidR="00183696" w:rsidRPr="00557023" w:rsidRDefault="00183696" w:rsidP="00836A4D">
            <w:pPr>
              <w:spacing w:after="0" w:line="240" w:lineRule="auto"/>
              <w:jc w:val="center"/>
              <w:rPr>
                <w:rFonts w:ascii="Times New Roman" w:eastAsia="Times New Roman" w:hAnsi="Times New Roman"/>
                <w:lang w:eastAsia="lt-LT"/>
              </w:rPr>
            </w:pPr>
            <w:r w:rsidRPr="00557023">
              <w:rPr>
                <w:rFonts w:ascii="Times New Roman" w:eastAsia="Times New Roman" w:hAnsi="Times New Roman"/>
                <w:lang w:eastAsia="lt-LT"/>
              </w:rPr>
              <w:t>priešmokyklinio amžiaus vaikų</w:t>
            </w:r>
          </w:p>
        </w:tc>
        <w:tc>
          <w:tcPr>
            <w:tcW w:w="992" w:type="dxa"/>
            <w:shd w:val="clear" w:color="auto" w:fill="auto"/>
          </w:tcPr>
          <w:p w:rsidR="00183696" w:rsidRPr="00557023" w:rsidRDefault="00183696" w:rsidP="00836A4D">
            <w:pPr>
              <w:spacing w:after="0" w:line="240" w:lineRule="auto"/>
              <w:jc w:val="center"/>
              <w:rPr>
                <w:rFonts w:ascii="Times New Roman" w:eastAsia="Times New Roman" w:hAnsi="Times New Roman"/>
                <w:lang w:eastAsia="lt-LT"/>
              </w:rPr>
            </w:pPr>
            <w:r w:rsidRPr="00557023">
              <w:rPr>
                <w:rFonts w:ascii="Times New Roman" w:eastAsia="Times New Roman" w:hAnsi="Times New Roman"/>
                <w:lang w:eastAsia="lt-LT"/>
              </w:rPr>
              <w:t>1–4 kl. mokinių</w:t>
            </w:r>
          </w:p>
        </w:tc>
        <w:tc>
          <w:tcPr>
            <w:tcW w:w="992" w:type="dxa"/>
          </w:tcPr>
          <w:p w:rsidR="00183696" w:rsidRPr="00557023" w:rsidRDefault="00183696" w:rsidP="00836A4D">
            <w:pPr>
              <w:spacing w:after="0" w:line="240" w:lineRule="auto"/>
              <w:jc w:val="center"/>
              <w:rPr>
                <w:rFonts w:ascii="Times New Roman" w:eastAsia="Times New Roman" w:hAnsi="Times New Roman"/>
                <w:lang w:eastAsia="lt-LT"/>
              </w:rPr>
            </w:pPr>
            <w:r w:rsidRPr="00557023">
              <w:rPr>
                <w:rFonts w:ascii="Times New Roman" w:eastAsia="Times New Roman" w:hAnsi="Times New Roman"/>
                <w:lang w:eastAsia="lt-LT"/>
              </w:rPr>
              <w:t>5–8 kl. mokinių</w:t>
            </w:r>
          </w:p>
        </w:tc>
        <w:tc>
          <w:tcPr>
            <w:tcW w:w="1134" w:type="dxa"/>
          </w:tcPr>
          <w:p w:rsidR="00183696" w:rsidRPr="00557023" w:rsidRDefault="00183696" w:rsidP="00836A4D">
            <w:pPr>
              <w:spacing w:after="0" w:line="240" w:lineRule="auto"/>
              <w:jc w:val="center"/>
              <w:rPr>
                <w:rFonts w:ascii="Times New Roman" w:eastAsia="Times New Roman" w:hAnsi="Times New Roman"/>
                <w:lang w:eastAsia="lt-LT"/>
              </w:rPr>
            </w:pPr>
            <w:r w:rsidRPr="00557023">
              <w:rPr>
                <w:rFonts w:ascii="Times New Roman" w:eastAsia="Times New Roman" w:hAnsi="Times New Roman"/>
                <w:lang w:eastAsia="lt-LT"/>
              </w:rPr>
              <w:t>9–10 kl.</w:t>
            </w:r>
          </w:p>
          <w:p w:rsidR="00183696" w:rsidRPr="00557023" w:rsidRDefault="00183696" w:rsidP="00836A4D">
            <w:pPr>
              <w:spacing w:after="0" w:line="240" w:lineRule="auto"/>
              <w:jc w:val="center"/>
              <w:rPr>
                <w:rFonts w:ascii="Times New Roman" w:eastAsia="Times New Roman" w:hAnsi="Times New Roman"/>
                <w:lang w:eastAsia="lt-LT"/>
              </w:rPr>
            </w:pPr>
            <w:r w:rsidRPr="00557023">
              <w:rPr>
                <w:rFonts w:ascii="Times New Roman" w:eastAsia="Times New Roman" w:hAnsi="Times New Roman"/>
                <w:lang w:eastAsia="lt-LT"/>
              </w:rPr>
              <w:t>(I–II G)</w:t>
            </w:r>
          </w:p>
          <w:p w:rsidR="00183696" w:rsidRPr="00557023" w:rsidRDefault="00183696" w:rsidP="00836A4D">
            <w:pPr>
              <w:spacing w:after="0" w:line="240" w:lineRule="auto"/>
              <w:jc w:val="center"/>
              <w:rPr>
                <w:rFonts w:ascii="Times New Roman" w:eastAsia="Times New Roman" w:hAnsi="Times New Roman"/>
                <w:lang w:eastAsia="lt-LT"/>
              </w:rPr>
            </w:pPr>
            <w:r w:rsidRPr="00557023">
              <w:rPr>
                <w:rFonts w:ascii="Times New Roman" w:eastAsia="Times New Roman" w:hAnsi="Times New Roman"/>
                <w:lang w:eastAsia="lt-LT"/>
              </w:rPr>
              <w:t>mokinių</w:t>
            </w:r>
          </w:p>
        </w:tc>
        <w:tc>
          <w:tcPr>
            <w:tcW w:w="1559" w:type="dxa"/>
          </w:tcPr>
          <w:p w:rsidR="00183696" w:rsidRPr="00557023" w:rsidRDefault="00183696" w:rsidP="00836A4D">
            <w:pPr>
              <w:spacing w:after="0" w:line="240" w:lineRule="auto"/>
              <w:jc w:val="center"/>
              <w:rPr>
                <w:rFonts w:ascii="Times New Roman" w:eastAsia="Times New Roman" w:hAnsi="Times New Roman"/>
                <w:lang w:eastAsia="lt-LT"/>
              </w:rPr>
            </w:pPr>
            <w:r w:rsidRPr="00557023">
              <w:rPr>
                <w:rFonts w:ascii="Times New Roman" w:eastAsia="Times New Roman" w:hAnsi="Times New Roman"/>
                <w:lang w:eastAsia="lt-LT"/>
              </w:rPr>
              <w:t>11–12 kl. (III–IV G) mokinių</w:t>
            </w:r>
          </w:p>
        </w:tc>
      </w:tr>
      <w:tr w:rsidR="00F91310" w:rsidRPr="00557023" w:rsidTr="00F91310">
        <w:tc>
          <w:tcPr>
            <w:tcW w:w="1668" w:type="dxa"/>
            <w:shd w:val="clear" w:color="auto" w:fill="auto"/>
            <w:vAlign w:val="center"/>
          </w:tcPr>
          <w:p w:rsidR="00183696" w:rsidRPr="00557023" w:rsidRDefault="00183696" w:rsidP="00836A4D">
            <w:pPr>
              <w:spacing w:after="0" w:line="240" w:lineRule="auto"/>
              <w:jc w:val="center"/>
              <w:rPr>
                <w:rFonts w:ascii="Times New Roman" w:eastAsia="Times New Roman" w:hAnsi="Times New Roman"/>
                <w:lang w:eastAsia="lt-LT"/>
              </w:rPr>
            </w:pPr>
            <w:r w:rsidRPr="00557023">
              <w:rPr>
                <w:rFonts w:ascii="Times New Roman" w:eastAsia="Times New Roman" w:hAnsi="Times New Roman"/>
                <w:lang w:eastAsia="lt-LT"/>
              </w:rPr>
              <w:t>405</w:t>
            </w:r>
          </w:p>
        </w:tc>
        <w:tc>
          <w:tcPr>
            <w:tcW w:w="1559" w:type="dxa"/>
            <w:shd w:val="clear" w:color="auto" w:fill="auto"/>
            <w:vAlign w:val="center"/>
          </w:tcPr>
          <w:p w:rsidR="00183696" w:rsidRPr="00557023" w:rsidRDefault="00183696" w:rsidP="00836A4D">
            <w:pPr>
              <w:spacing w:after="0" w:line="240" w:lineRule="auto"/>
              <w:jc w:val="center"/>
              <w:rPr>
                <w:rFonts w:ascii="Times New Roman" w:eastAsia="Times New Roman" w:hAnsi="Times New Roman"/>
                <w:lang w:eastAsia="lt-LT"/>
              </w:rPr>
            </w:pPr>
            <w:r w:rsidRPr="00557023">
              <w:rPr>
                <w:rFonts w:ascii="Times New Roman" w:eastAsia="Times New Roman" w:hAnsi="Times New Roman"/>
                <w:lang w:eastAsia="lt-LT"/>
              </w:rPr>
              <w:t>–</w:t>
            </w:r>
          </w:p>
        </w:tc>
        <w:tc>
          <w:tcPr>
            <w:tcW w:w="1843" w:type="dxa"/>
            <w:vAlign w:val="center"/>
          </w:tcPr>
          <w:p w:rsidR="00183696" w:rsidRPr="00557023" w:rsidRDefault="00183696" w:rsidP="00836A4D">
            <w:pPr>
              <w:spacing w:after="0" w:line="240" w:lineRule="auto"/>
              <w:jc w:val="center"/>
              <w:rPr>
                <w:rFonts w:ascii="Times New Roman" w:eastAsia="Times New Roman" w:hAnsi="Times New Roman"/>
                <w:lang w:eastAsia="lt-LT"/>
              </w:rPr>
            </w:pPr>
            <w:r w:rsidRPr="00557023">
              <w:rPr>
                <w:rFonts w:ascii="Times New Roman" w:eastAsia="Times New Roman" w:hAnsi="Times New Roman"/>
                <w:lang w:eastAsia="lt-LT"/>
              </w:rPr>
              <w:t>–</w:t>
            </w:r>
          </w:p>
        </w:tc>
        <w:tc>
          <w:tcPr>
            <w:tcW w:w="992" w:type="dxa"/>
            <w:shd w:val="clear" w:color="auto" w:fill="auto"/>
            <w:vAlign w:val="center"/>
          </w:tcPr>
          <w:p w:rsidR="00183696" w:rsidRPr="00557023" w:rsidRDefault="00183696" w:rsidP="00836A4D">
            <w:pPr>
              <w:spacing w:after="0" w:line="240" w:lineRule="auto"/>
              <w:jc w:val="center"/>
              <w:rPr>
                <w:rFonts w:ascii="Times New Roman" w:eastAsia="Times New Roman" w:hAnsi="Times New Roman"/>
                <w:lang w:eastAsia="lt-LT"/>
              </w:rPr>
            </w:pPr>
            <w:r w:rsidRPr="00557023">
              <w:rPr>
                <w:rFonts w:ascii="Times New Roman" w:eastAsia="Times New Roman" w:hAnsi="Times New Roman"/>
                <w:lang w:eastAsia="lt-LT"/>
              </w:rPr>
              <w:t>100</w:t>
            </w:r>
          </w:p>
        </w:tc>
        <w:tc>
          <w:tcPr>
            <w:tcW w:w="992" w:type="dxa"/>
            <w:vAlign w:val="center"/>
          </w:tcPr>
          <w:p w:rsidR="00183696" w:rsidRPr="00557023" w:rsidRDefault="00183696" w:rsidP="00836A4D">
            <w:pPr>
              <w:spacing w:after="0" w:line="240" w:lineRule="auto"/>
              <w:jc w:val="center"/>
              <w:rPr>
                <w:rFonts w:ascii="Times New Roman" w:eastAsia="Times New Roman" w:hAnsi="Times New Roman"/>
                <w:lang w:eastAsia="lt-LT"/>
              </w:rPr>
            </w:pPr>
            <w:r w:rsidRPr="00557023">
              <w:rPr>
                <w:rFonts w:ascii="Times New Roman" w:eastAsia="Times New Roman" w:hAnsi="Times New Roman"/>
                <w:lang w:eastAsia="lt-LT"/>
              </w:rPr>
              <w:t>159</w:t>
            </w:r>
          </w:p>
        </w:tc>
        <w:tc>
          <w:tcPr>
            <w:tcW w:w="1134" w:type="dxa"/>
            <w:vAlign w:val="center"/>
          </w:tcPr>
          <w:p w:rsidR="00183696" w:rsidRPr="00557023" w:rsidRDefault="00183696" w:rsidP="00836A4D">
            <w:pPr>
              <w:spacing w:after="0" w:line="240" w:lineRule="auto"/>
              <w:jc w:val="center"/>
              <w:rPr>
                <w:rFonts w:ascii="Times New Roman" w:eastAsia="Times New Roman" w:hAnsi="Times New Roman"/>
                <w:lang w:eastAsia="lt-LT"/>
              </w:rPr>
            </w:pPr>
            <w:r w:rsidRPr="00557023">
              <w:rPr>
                <w:rFonts w:ascii="Times New Roman" w:eastAsia="Times New Roman" w:hAnsi="Times New Roman"/>
                <w:lang w:eastAsia="lt-LT"/>
              </w:rPr>
              <w:t>75</w:t>
            </w:r>
          </w:p>
        </w:tc>
        <w:tc>
          <w:tcPr>
            <w:tcW w:w="1559" w:type="dxa"/>
            <w:vAlign w:val="center"/>
          </w:tcPr>
          <w:p w:rsidR="00183696" w:rsidRPr="00557023" w:rsidRDefault="00183696" w:rsidP="00836A4D">
            <w:pPr>
              <w:spacing w:after="0" w:line="240" w:lineRule="auto"/>
              <w:jc w:val="center"/>
              <w:rPr>
                <w:rFonts w:ascii="Times New Roman" w:eastAsia="Times New Roman" w:hAnsi="Times New Roman"/>
                <w:lang w:eastAsia="lt-LT"/>
              </w:rPr>
            </w:pPr>
            <w:r w:rsidRPr="00557023">
              <w:rPr>
                <w:rFonts w:ascii="Times New Roman" w:eastAsia="Times New Roman" w:hAnsi="Times New Roman"/>
                <w:lang w:eastAsia="lt-LT"/>
              </w:rPr>
              <w:t>71</w:t>
            </w:r>
          </w:p>
        </w:tc>
      </w:tr>
    </w:tbl>
    <w:p w:rsidR="00183696" w:rsidRPr="00557023" w:rsidRDefault="00183696" w:rsidP="00183696">
      <w:pPr>
        <w:tabs>
          <w:tab w:val="left" w:pos="3380"/>
        </w:tabs>
        <w:spacing w:after="0"/>
        <w:ind w:firstLine="1134"/>
        <w:rPr>
          <w:rFonts w:ascii="Times New Roman" w:eastAsia="Times New Roman" w:hAnsi="Times New Roman"/>
          <w:lang w:eastAsia="lt-LT"/>
        </w:rPr>
      </w:pPr>
      <w:r w:rsidRPr="00557023">
        <w:rPr>
          <w:rFonts w:ascii="Times New Roman" w:eastAsia="Times New Roman" w:hAnsi="Times New Roman"/>
          <w:lang w:eastAsia="lt-LT"/>
        </w:rPr>
        <w:t>1.3. Darbuotojų skaičius:</w:t>
      </w:r>
      <w:r w:rsidRPr="00557023">
        <w:rPr>
          <w:rFonts w:ascii="Times New Roman" w:eastAsia="Times New Roman" w:hAnsi="Times New Roman"/>
          <w:lang w:eastAsia="lt-LT"/>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119"/>
        <w:gridCol w:w="3685"/>
      </w:tblGrid>
      <w:tr w:rsidR="00F91310" w:rsidRPr="00557023" w:rsidTr="00F91310">
        <w:tc>
          <w:tcPr>
            <w:tcW w:w="2943" w:type="dxa"/>
            <w:vMerge w:val="restart"/>
            <w:shd w:val="clear" w:color="auto" w:fill="auto"/>
            <w:vAlign w:val="center"/>
          </w:tcPr>
          <w:p w:rsidR="00183696" w:rsidRPr="00557023" w:rsidRDefault="00183696" w:rsidP="00836A4D">
            <w:pPr>
              <w:spacing w:after="0" w:line="240" w:lineRule="auto"/>
              <w:jc w:val="center"/>
              <w:rPr>
                <w:rFonts w:ascii="Times New Roman" w:eastAsia="Times New Roman" w:hAnsi="Times New Roman"/>
                <w:lang w:eastAsia="lt-LT"/>
              </w:rPr>
            </w:pPr>
            <w:r w:rsidRPr="00557023">
              <w:rPr>
                <w:rFonts w:ascii="Times New Roman" w:eastAsia="Times New Roman" w:hAnsi="Times New Roman"/>
                <w:lang w:eastAsia="lt-LT"/>
              </w:rPr>
              <w:t>Bendras darbuotojų skaičius</w:t>
            </w:r>
          </w:p>
        </w:tc>
        <w:tc>
          <w:tcPr>
            <w:tcW w:w="6804" w:type="dxa"/>
            <w:gridSpan w:val="2"/>
            <w:shd w:val="clear" w:color="auto" w:fill="auto"/>
          </w:tcPr>
          <w:p w:rsidR="00183696" w:rsidRPr="00557023" w:rsidRDefault="00183696" w:rsidP="00836A4D">
            <w:pPr>
              <w:spacing w:after="0" w:line="240" w:lineRule="auto"/>
              <w:jc w:val="center"/>
              <w:rPr>
                <w:rFonts w:ascii="Times New Roman" w:eastAsia="Times New Roman" w:hAnsi="Times New Roman"/>
                <w:lang w:eastAsia="lt-LT"/>
              </w:rPr>
            </w:pPr>
            <w:r w:rsidRPr="00557023">
              <w:rPr>
                <w:rFonts w:ascii="Times New Roman" w:eastAsia="Times New Roman" w:hAnsi="Times New Roman"/>
                <w:lang w:eastAsia="lt-LT"/>
              </w:rPr>
              <w:t>Iš jų:</w:t>
            </w:r>
          </w:p>
        </w:tc>
      </w:tr>
      <w:tr w:rsidR="00F91310" w:rsidRPr="00557023" w:rsidTr="00F91310">
        <w:tc>
          <w:tcPr>
            <w:tcW w:w="2943" w:type="dxa"/>
            <w:vMerge/>
            <w:shd w:val="clear" w:color="auto" w:fill="auto"/>
          </w:tcPr>
          <w:p w:rsidR="00183696" w:rsidRPr="00557023" w:rsidRDefault="00183696" w:rsidP="00836A4D">
            <w:pPr>
              <w:spacing w:after="0" w:line="240" w:lineRule="auto"/>
              <w:rPr>
                <w:rFonts w:ascii="Times New Roman" w:eastAsia="Times New Roman" w:hAnsi="Times New Roman"/>
                <w:lang w:eastAsia="lt-LT"/>
              </w:rPr>
            </w:pPr>
          </w:p>
        </w:tc>
        <w:tc>
          <w:tcPr>
            <w:tcW w:w="3119" w:type="dxa"/>
            <w:shd w:val="clear" w:color="auto" w:fill="auto"/>
          </w:tcPr>
          <w:p w:rsidR="00183696" w:rsidRPr="00557023" w:rsidRDefault="00183696" w:rsidP="00836A4D">
            <w:pPr>
              <w:spacing w:after="0" w:line="240" w:lineRule="auto"/>
              <w:rPr>
                <w:rFonts w:ascii="Times New Roman" w:eastAsia="Times New Roman" w:hAnsi="Times New Roman"/>
                <w:lang w:eastAsia="lt-LT"/>
              </w:rPr>
            </w:pPr>
            <w:r w:rsidRPr="00557023">
              <w:rPr>
                <w:rFonts w:ascii="Times New Roman" w:eastAsia="Times New Roman" w:hAnsi="Times New Roman"/>
                <w:lang w:eastAsia="lt-LT"/>
              </w:rPr>
              <w:t xml:space="preserve">Pedagoginiai darbuotojai  </w:t>
            </w:r>
          </w:p>
        </w:tc>
        <w:tc>
          <w:tcPr>
            <w:tcW w:w="3685" w:type="dxa"/>
            <w:shd w:val="clear" w:color="auto" w:fill="auto"/>
          </w:tcPr>
          <w:p w:rsidR="00183696" w:rsidRPr="00557023" w:rsidRDefault="00183696" w:rsidP="00836A4D">
            <w:pPr>
              <w:spacing w:after="0" w:line="240" w:lineRule="auto"/>
              <w:rPr>
                <w:rFonts w:ascii="Times New Roman" w:eastAsia="Times New Roman" w:hAnsi="Times New Roman"/>
                <w:lang w:eastAsia="lt-LT"/>
              </w:rPr>
            </w:pPr>
            <w:r w:rsidRPr="00557023">
              <w:rPr>
                <w:rFonts w:ascii="Times New Roman" w:eastAsia="Times New Roman" w:hAnsi="Times New Roman"/>
                <w:lang w:eastAsia="lt-LT"/>
              </w:rPr>
              <w:t>Nepedagoginiai darbuotojai</w:t>
            </w:r>
          </w:p>
        </w:tc>
      </w:tr>
      <w:tr w:rsidR="00557023" w:rsidRPr="00557023" w:rsidTr="00F91310">
        <w:tc>
          <w:tcPr>
            <w:tcW w:w="2943" w:type="dxa"/>
            <w:shd w:val="clear" w:color="auto" w:fill="auto"/>
            <w:vAlign w:val="center"/>
          </w:tcPr>
          <w:p w:rsidR="00183696" w:rsidRPr="00557023" w:rsidRDefault="00183696" w:rsidP="00836A4D">
            <w:pPr>
              <w:spacing w:after="0" w:line="240" w:lineRule="auto"/>
              <w:jc w:val="center"/>
              <w:rPr>
                <w:rFonts w:ascii="Times New Roman" w:eastAsia="Times New Roman" w:hAnsi="Times New Roman"/>
                <w:lang w:eastAsia="lt-LT"/>
              </w:rPr>
            </w:pPr>
            <w:r w:rsidRPr="00557023">
              <w:rPr>
                <w:rFonts w:ascii="Times New Roman" w:eastAsia="Times New Roman" w:hAnsi="Times New Roman"/>
                <w:lang w:eastAsia="lt-LT"/>
              </w:rPr>
              <w:t>73</w:t>
            </w:r>
          </w:p>
        </w:tc>
        <w:tc>
          <w:tcPr>
            <w:tcW w:w="3119" w:type="dxa"/>
            <w:shd w:val="clear" w:color="auto" w:fill="auto"/>
            <w:vAlign w:val="center"/>
          </w:tcPr>
          <w:p w:rsidR="00183696" w:rsidRPr="00557023" w:rsidRDefault="00183696" w:rsidP="00836A4D">
            <w:pPr>
              <w:spacing w:after="0" w:line="240" w:lineRule="auto"/>
              <w:jc w:val="center"/>
              <w:rPr>
                <w:rFonts w:ascii="Times New Roman" w:eastAsia="Times New Roman" w:hAnsi="Times New Roman"/>
                <w:lang w:eastAsia="lt-LT"/>
              </w:rPr>
            </w:pPr>
            <w:r w:rsidRPr="00557023">
              <w:rPr>
                <w:rFonts w:ascii="Times New Roman" w:eastAsia="Times New Roman" w:hAnsi="Times New Roman"/>
                <w:lang w:eastAsia="lt-LT"/>
              </w:rPr>
              <w:t>42</w:t>
            </w:r>
          </w:p>
        </w:tc>
        <w:tc>
          <w:tcPr>
            <w:tcW w:w="3685" w:type="dxa"/>
            <w:shd w:val="clear" w:color="auto" w:fill="auto"/>
            <w:vAlign w:val="center"/>
          </w:tcPr>
          <w:p w:rsidR="00183696" w:rsidRPr="00557023" w:rsidRDefault="00866437" w:rsidP="00836A4D">
            <w:pPr>
              <w:spacing w:after="0" w:line="240" w:lineRule="auto"/>
              <w:jc w:val="center"/>
              <w:rPr>
                <w:rFonts w:ascii="Times New Roman" w:eastAsia="Times New Roman" w:hAnsi="Times New Roman"/>
                <w:lang w:eastAsia="lt-LT"/>
              </w:rPr>
            </w:pPr>
            <w:r w:rsidRPr="00557023">
              <w:rPr>
                <w:rFonts w:ascii="Times New Roman" w:eastAsia="Times New Roman" w:hAnsi="Times New Roman"/>
                <w:lang w:eastAsia="lt-LT"/>
              </w:rPr>
              <w:t>31</w:t>
            </w:r>
          </w:p>
        </w:tc>
      </w:tr>
    </w:tbl>
    <w:p w:rsidR="00F20BA0" w:rsidRDefault="00F20BA0" w:rsidP="00F259D2">
      <w:pPr>
        <w:spacing w:after="0" w:line="240" w:lineRule="auto"/>
        <w:jc w:val="center"/>
        <w:rPr>
          <w:rFonts w:ascii="Times New Roman" w:eastAsia="Times New Roman" w:hAnsi="Times New Roman"/>
          <w:b/>
          <w:bCs/>
          <w:lang w:eastAsia="lt-LT"/>
        </w:rPr>
      </w:pPr>
    </w:p>
    <w:p w:rsidR="006412B6" w:rsidRDefault="006412B6" w:rsidP="00F259D2">
      <w:pPr>
        <w:spacing w:after="0" w:line="240" w:lineRule="auto"/>
        <w:jc w:val="center"/>
        <w:rPr>
          <w:rFonts w:ascii="Times New Roman" w:eastAsia="Times New Roman" w:hAnsi="Times New Roman"/>
          <w:b/>
          <w:bCs/>
          <w:lang w:eastAsia="lt-LT"/>
        </w:rPr>
      </w:pPr>
      <w:r w:rsidRPr="003D0F64">
        <w:rPr>
          <w:rFonts w:ascii="Times New Roman" w:eastAsia="Times New Roman" w:hAnsi="Times New Roman"/>
          <w:b/>
          <w:bCs/>
          <w:lang w:eastAsia="lt-LT"/>
        </w:rPr>
        <w:t>2. ĮSTAIGOS</w:t>
      </w:r>
      <w:r w:rsidR="00791875" w:rsidRPr="003D0F64">
        <w:rPr>
          <w:rFonts w:ascii="Times New Roman" w:eastAsia="Times New Roman" w:hAnsi="Times New Roman"/>
          <w:lang w:eastAsia="lt-LT"/>
        </w:rPr>
        <w:t xml:space="preserve"> </w:t>
      </w:r>
      <w:r w:rsidR="00791875" w:rsidRPr="003D0F64">
        <w:rPr>
          <w:rFonts w:ascii="Times New Roman" w:eastAsia="Times New Roman" w:hAnsi="Times New Roman"/>
          <w:b/>
          <w:bCs/>
          <w:lang w:eastAsia="lt-LT"/>
        </w:rPr>
        <w:t xml:space="preserve">VYKDYTA VEIKLA </w:t>
      </w:r>
      <w:r w:rsidRPr="003D0F64">
        <w:rPr>
          <w:rFonts w:ascii="Times New Roman" w:eastAsia="Times New Roman" w:hAnsi="Times New Roman"/>
          <w:b/>
          <w:bCs/>
          <w:lang w:eastAsia="lt-LT"/>
        </w:rPr>
        <w:t>IR PASIEKTI REZULTATAI</w:t>
      </w:r>
      <w:r w:rsidR="00137DEE">
        <w:rPr>
          <w:rFonts w:ascii="Times New Roman" w:eastAsia="Times New Roman" w:hAnsi="Times New Roman"/>
          <w:b/>
          <w:bCs/>
          <w:lang w:eastAsia="lt-LT"/>
        </w:rPr>
        <w:t>:</w:t>
      </w:r>
    </w:p>
    <w:p w:rsidR="00F91310" w:rsidRDefault="00F91310" w:rsidP="00F259D2">
      <w:pPr>
        <w:spacing w:after="0" w:line="240" w:lineRule="auto"/>
        <w:jc w:val="center"/>
        <w:rPr>
          <w:rFonts w:ascii="Times New Roman" w:eastAsia="Times New Roman" w:hAnsi="Times New Roman"/>
          <w:b/>
          <w:bCs/>
          <w:lang w:eastAsia="lt-LT"/>
        </w:rPr>
      </w:pPr>
    </w:p>
    <w:p w:rsidR="00137DEE" w:rsidRPr="00137DEE" w:rsidRDefault="00137DEE" w:rsidP="00F91310">
      <w:pPr>
        <w:spacing w:after="0" w:line="240" w:lineRule="auto"/>
        <w:ind w:firstLine="1134"/>
        <w:rPr>
          <w:rFonts w:ascii="Times New Roman" w:eastAsia="Times New Roman" w:hAnsi="Times New Roman"/>
          <w:bCs/>
          <w:lang w:eastAsia="lt-LT"/>
        </w:rPr>
      </w:pPr>
      <w:r w:rsidRPr="00137DEE">
        <w:rPr>
          <w:rFonts w:ascii="Times New Roman" w:eastAsia="Times New Roman" w:hAnsi="Times New Roman"/>
          <w:bCs/>
          <w:lang w:eastAsia="lt-LT"/>
        </w:rPr>
        <w:t>2.</w:t>
      </w:r>
      <w:r>
        <w:rPr>
          <w:rFonts w:ascii="Times New Roman" w:eastAsia="Times New Roman" w:hAnsi="Times New Roman"/>
          <w:bCs/>
          <w:lang w:eastAsia="lt-LT"/>
        </w:rPr>
        <w:t>1. Veiklos tikslų įgyvendinimas:</w:t>
      </w:r>
    </w:p>
    <w:p w:rsidR="0010782A" w:rsidRPr="0094180D" w:rsidRDefault="00137DEE" w:rsidP="0010782A">
      <w:pPr>
        <w:spacing w:after="0" w:line="240" w:lineRule="auto"/>
        <w:ind w:firstLine="1134"/>
        <w:jc w:val="both"/>
        <w:rPr>
          <w:rFonts w:ascii="Times New Roman" w:hAnsi="Times New Roman"/>
        </w:rPr>
      </w:pPr>
      <w:r>
        <w:rPr>
          <w:rFonts w:ascii="Times New Roman" w:hAnsi="Times New Roman"/>
        </w:rPr>
        <w:t xml:space="preserve">2.1.1. </w:t>
      </w:r>
      <w:r w:rsidRPr="0094180D">
        <w:rPr>
          <w:rFonts w:ascii="Times New Roman" w:hAnsi="Times New Roman"/>
        </w:rPr>
        <w:t>Tikslo „Gerinti ugdymo kokybę</w:t>
      </w:r>
      <w:r w:rsidR="0010782A" w:rsidRPr="0094180D">
        <w:rPr>
          <w:rFonts w:ascii="Times New Roman" w:hAnsi="Times New Roman"/>
        </w:rPr>
        <w:t>“ įgyvendinimas. Siekiant tikslo išsikeltas u</w:t>
      </w:r>
      <w:r w:rsidRPr="0094180D">
        <w:rPr>
          <w:rFonts w:ascii="Times New Roman" w:hAnsi="Times New Roman"/>
        </w:rPr>
        <w:t>ždavinys „</w:t>
      </w:r>
      <w:r w:rsidR="003D0F64" w:rsidRPr="0094180D">
        <w:rPr>
          <w:rFonts w:ascii="Times New Roman" w:hAnsi="Times New Roman"/>
          <w:lang w:val="en-US"/>
        </w:rPr>
        <w:t>Stiprinti mokymo mokytis ir mokymo(si) bendradarbiaujant kompetencijų ugdymą</w:t>
      </w:r>
      <w:r w:rsidR="0094180D">
        <w:rPr>
          <w:rFonts w:ascii="Times New Roman" w:hAnsi="Times New Roman"/>
          <w:lang w:val="en-US"/>
        </w:rPr>
        <w:t>“</w:t>
      </w:r>
      <w:r w:rsidR="003D0F64" w:rsidRPr="0094180D">
        <w:rPr>
          <w:rFonts w:ascii="Times New Roman" w:hAnsi="Times New Roman"/>
          <w:lang w:val="en-US"/>
        </w:rPr>
        <w:t>.</w:t>
      </w:r>
      <w:r w:rsidR="0010782A" w:rsidRPr="0094180D">
        <w:rPr>
          <w:rFonts w:ascii="Times New Roman" w:hAnsi="Times New Roman"/>
          <w:lang w:val="en-US"/>
        </w:rPr>
        <w:t xml:space="preserve"> Mokymo mokytis kompetencijos ugdymas(is) tobulintas antrus metus: pirmus metus akcentuotas mokytojų kvalifikacijos tobulinimas, 2017 meta</w:t>
      </w:r>
      <w:r w:rsidR="00E01A18">
        <w:rPr>
          <w:rFonts w:ascii="Times New Roman" w:hAnsi="Times New Roman"/>
          <w:lang w:val="en-US"/>
        </w:rPr>
        <w:t xml:space="preserve">is į procesą aktyviai įtraukti </w:t>
      </w:r>
      <w:r w:rsidR="0010782A" w:rsidRPr="0094180D">
        <w:rPr>
          <w:rFonts w:ascii="Times New Roman" w:hAnsi="Times New Roman"/>
          <w:lang w:val="en-US"/>
        </w:rPr>
        <w:t>mokiniai. Klasių vadovai atliko tyrimą „Ar žinau, kaip mokytis?“; trijuose klasių koncentruose įvyko renginiai (1–4, 5–8 klasėse – viktorinos, 1G–4G</w:t>
      </w:r>
      <w:r w:rsidR="00573708">
        <w:rPr>
          <w:rFonts w:ascii="Times New Roman" w:hAnsi="Times New Roman"/>
          <w:lang w:val="en-US"/>
        </w:rPr>
        <w:t xml:space="preserve"> klasėse</w:t>
      </w:r>
      <w:r w:rsidR="0010782A" w:rsidRPr="0094180D">
        <w:rPr>
          <w:rFonts w:ascii="Times New Roman" w:hAnsi="Times New Roman"/>
          <w:lang w:val="en-US"/>
        </w:rPr>
        <w:t xml:space="preserve"> – diskusija) „Ar aš moku mokytis?“; visus metus klasėse buvo vykdomas projektas „Sėkmingo mokymosi istorijos“, kurio rezultatai buvo apibendrinti mokinių konferencijoje „Sėkmingo mokymosi patirtys“;</w:t>
      </w:r>
      <w:r w:rsidR="0010782A" w:rsidRPr="0094180D">
        <w:rPr>
          <w:rFonts w:ascii="Times New Roman" w:hAnsi="Times New Roman"/>
        </w:rPr>
        <w:t xml:space="preserve"> mokytojai metodinėse grupėse aiškinosi, kaip vertinti mokėjimo mokytis kompetenciją, taikė vertinimo metodus pamokose, dalijosi patirtimi. Pedagoginiai darbuotojai išklausė paskaitas „Sėkmingiausi mokymosi bendradarbiaujant metodai“, „Sėkminga pamoka“ ir atliko praktines užduotis.</w:t>
      </w:r>
      <w:r w:rsidR="0010782A" w:rsidRPr="0094180D">
        <w:rPr>
          <w:rFonts w:ascii="Times New Roman" w:hAnsi="Times New Roman"/>
          <w:lang w:val="en-US"/>
        </w:rPr>
        <w:t xml:space="preserve"> </w:t>
      </w:r>
      <w:r w:rsidR="0010782A" w:rsidRPr="0094180D">
        <w:rPr>
          <w:rFonts w:ascii="Times New Roman" w:hAnsi="Times New Roman"/>
        </w:rPr>
        <w:t>Mokymosi bendradarbiaujant metodus mokytojai demonstravo atvirose pamokose (5</w:t>
      </w:r>
      <w:r w:rsidR="00B42F5B" w:rsidRPr="0094180D">
        <w:rPr>
          <w:rFonts w:ascii="Times New Roman" w:hAnsi="Times New Roman"/>
        </w:rPr>
        <w:t xml:space="preserve"> atviros </w:t>
      </w:r>
      <w:r w:rsidR="001A533F">
        <w:rPr>
          <w:rFonts w:ascii="Times New Roman" w:hAnsi="Times New Roman"/>
        </w:rPr>
        <w:t>pamokos).</w:t>
      </w:r>
      <w:r w:rsidR="0010782A" w:rsidRPr="0094180D">
        <w:rPr>
          <w:rFonts w:ascii="Times New Roman" w:hAnsi="Times New Roman"/>
        </w:rPr>
        <w:t xml:space="preserve"> </w:t>
      </w:r>
    </w:p>
    <w:p w:rsidR="0010782A" w:rsidRPr="0094180D" w:rsidRDefault="0010782A" w:rsidP="001A533F">
      <w:pPr>
        <w:spacing w:after="0" w:line="240" w:lineRule="auto"/>
        <w:jc w:val="both"/>
        <w:rPr>
          <w:rFonts w:ascii="Times New Roman" w:hAnsi="Times New Roman"/>
          <w:lang w:val="en-US"/>
        </w:rPr>
      </w:pPr>
      <w:r w:rsidRPr="0094180D">
        <w:rPr>
          <w:rFonts w:ascii="Times New Roman" w:hAnsi="Times New Roman"/>
        </w:rPr>
        <w:t xml:space="preserve">Pasiekti rezultatai. </w:t>
      </w:r>
      <w:r w:rsidRPr="0094180D">
        <w:rPr>
          <w:rFonts w:ascii="Times New Roman" w:hAnsi="Times New Roman"/>
          <w:lang w:val="en-US"/>
        </w:rPr>
        <w:t xml:space="preserve">Mokytojai ir mokiniai kartu išsiaiškino mokėjimo mokytis kompetencijos esmę, </w:t>
      </w:r>
      <w:r w:rsidRPr="0094180D">
        <w:rPr>
          <w:rFonts w:ascii="Times New Roman" w:hAnsi="Times New Roman"/>
        </w:rPr>
        <w:t>labiausiai mokytis padedančias strategijas,</w:t>
      </w:r>
      <w:r w:rsidRPr="0094180D">
        <w:rPr>
          <w:rFonts w:ascii="Times New Roman" w:hAnsi="Times New Roman"/>
          <w:lang w:val="en-US"/>
        </w:rPr>
        <w:t xml:space="preserve"> susitarė, kuriuos gebėjimus mokiniams reikia tobulinti.</w:t>
      </w:r>
      <w:r w:rsidR="00496285" w:rsidRPr="0094180D">
        <w:rPr>
          <w:rFonts w:ascii="Times New Roman" w:hAnsi="Times New Roman"/>
          <w:lang w:val="en-US"/>
        </w:rPr>
        <w:t xml:space="preserve"> Dauguma mokytojų pamokose vertina šią kompetenciją.</w:t>
      </w:r>
      <w:r w:rsidRPr="0094180D">
        <w:rPr>
          <w:rFonts w:ascii="Times New Roman" w:hAnsi="Times New Roman"/>
          <w:lang w:val="en-US"/>
        </w:rPr>
        <w:t xml:space="preserve"> Ypač pasiteisino konferencijos idėja, k</w:t>
      </w:r>
      <w:r w:rsidR="00573708">
        <w:rPr>
          <w:rFonts w:ascii="Times New Roman" w:hAnsi="Times New Roman"/>
          <w:lang w:val="en-US"/>
        </w:rPr>
        <w:t>ai</w:t>
      </w:r>
      <w:r w:rsidRPr="0094180D">
        <w:rPr>
          <w:rFonts w:ascii="Times New Roman" w:hAnsi="Times New Roman"/>
          <w:lang w:val="en-US"/>
        </w:rPr>
        <w:t xml:space="preserve"> mokiniai mokiniams pristatė sėkmingo mokymosi patirtis. Tarp mokinių pasklido žin</w:t>
      </w:r>
      <w:r w:rsidR="00D16DB7">
        <w:rPr>
          <w:rFonts w:ascii="Times New Roman" w:hAnsi="Times New Roman"/>
          <w:lang w:val="en-US"/>
        </w:rPr>
        <w:t>utė</w:t>
      </w:r>
      <w:r w:rsidRPr="0094180D">
        <w:rPr>
          <w:rFonts w:ascii="Times New Roman" w:hAnsi="Times New Roman"/>
          <w:lang w:val="en-US"/>
        </w:rPr>
        <w:t>, kad išmokus mokytis mokymosi procesas nebėra toks sudėtingas. To ir buvo siekta.</w:t>
      </w:r>
      <w:r w:rsidR="005A6BEE" w:rsidRPr="0094180D">
        <w:rPr>
          <w:rFonts w:ascii="Times New Roman" w:hAnsi="Times New Roman"/>
          <w:lang w:val="en-US"/>
        </w:rPr>
        <w:t xml:space="preserve"> </w:t>
      </w:r>
      <w:r w:rsidR="005A6BEE" w:rsidRPr="0094180D">
        <w:rPr>
          <w:rFonts w:ascii="Times New Roman" w:hAnsi="Times New Roman"/>
        </w:rPr>
        <w:t>2017 m. apklausoje IQES sistemoje mokiniai teigė, kad jiems svarbu mokytis (3,6 balai iš 4)</w:t>
      </w:r>
      <w:r w:rsidR="00496285" w:rsidRPr="0094180D">
        <w:rPr>
          <w:rFonts w:ascii="Times New Roman" w:hAnsi="Times New Roman"/>
        </w:rPr>
        <w:t xml:space="preserve">, </w:t>
      </w:r>
      <w:r w:rsidR="00496285" w:rsidRPr="0094180D">
        <w:rPr>
          <w:rFonts w:ascii="Times New Roman" w:hAnsi="Times New Roman"/>
          <w:lang w:val="en-US"/>
        </w:rPr>
        <w:t>tyrime „Geros mokyklos link“</w:t>
      </w:r>
      <w:r w:rsidR="00F91310">
        <w:rPr>
          <w:rFonts w:ascii="Times New Roman" w:hAnsi="Times New Roman"/>
          <w:lang w:val="en-US"/>
        </w:rPr>
        <w:t xml:space="preserve"> –</w:t>
      </w:r>
      <w:r w:rsidR="00496285" w:rsidRPr="0094180D">
        <w:rPr>
          <w:rFonts w:ascii="Times New Roman" w:hAnsi="Times New Roman"/>
          <w:lang w:val="en-US"/>
        </w:rPr>
        <w:t xml:space="preserve"> kad </w:t>
      </w:r>
      <w:r w:rsidR="00496285" w:rsidRPr="0094180D">
        <w:rPr>
          <w:rFonts w:ascii="Times New Roman" w:hAnsi="Times New Roman"/>
        </w:rPr>
        <w:t>yra skatinami mokytis savarankiškai ir atsakingai (planuoti mokymąsi, pasirinkti šaltinius, rasti informaciją</w:t>
      </w:r>
      <w:r w:rsidR="00D16DB7">
        <w:rPr>
          <w:rFonts w:ascii="Times New Roman" w:hAnsi="Times New Roman"/>
        </w:rPr>
        <w:t xml:space="preserve">, </w:t>
      </w:r>
      <w:r w:rsidR="00496285" w:rsidRPr="0094180D">
        <w:rPr>
          <w:rFonts w:ascii="Times New Roman" w:hAnsi="Times New Roman"/>
        </w:rPr>
        <w:t>3,87 balai iš 5</w:t>
      </w:r>
      <w:r w:rsidR="00D16DB7">
        <w:rPr>
          <w:rFonts w:ascii="Times New Roman" w:hAnsi="Times New Roman"/>
        </w:rPr>
        <w:t>)</w:t>
      </w:r>
      <w:r w:rsidR="001A533F">
        <w:rPr>
          <w:rFonts w:ascii="Times New Roman" w:hAnsi="Times New Roman"/>
        </w:rPr>
        <w:t xml:space="preserve">, </w:t>
      </w:r>
      <w:r w:rsidR="001A533F" w:rsidRPr="0094180D">
        <w:rPr>
          <w:rFonts w:ascii="Times New Roman" w:hAnsi="Times New Roman"/>
          <w:lang w:val="en-US"/>
        </w:rPr>
        <w:t>mokytojai teigė, kad jų organizuojamoje veikloje mokiniai mokosi bendradarbiaudami (4,48 balai iš 5), mokiniai tam irgi pritarė (</w:t>
      </w:r>
      <w:r w:rsidR="001A533F" w:rsidRPr="0094180D">
        <w:rPr>
          <w:rFonts w:ascii="Times New Roman" w:hAnsi="Times New Roman"/>
        </w:rPr>
        <w:t>3,71 balas iš 5).</w:t>
      </w:r>
    </w:p>
    <w:p w:rsidR="00333796" w:rsidRPr="0094180D" w:rsidRDefault="00333796" w:rsidP="00F91310">
      <w:pPr>
        <w:spacing w:after="0" w:line="240" w:lineRule="auto"/>
        <w:ind w:firstLine="1134"/>
        <w:jc w:val="both"/>
        <w:rPr>
          <w:rFonts w:ascii="Times New Roman" w:hAnsi="Times New Roman"/>
          <w:lang w:val="en-US"/>
        </w:rPr>
      </w:pPr>
      <w:r w:rsidRPr="0094180D">
        <w:rPr>
          <w:rFonts w:ascii="Times New Roman" w:hAnsi="Times New Roman"/>
          <w:lang w:val="en-US"/>
        </w:rPr>
        <w:t xml:space="preserve">Siekiant ugdymo kokybės 2017 metais žengtas dar vienas svarbus žingsnis – sukurtas Salantų gimnazijos vaiko individualios pažangos stebėjimo, į(si)vertinimo ir aptarimo tvarkos aprašas (VIP-as). </w:t>
      </w:r>
      <w:r w:rsidR="00B046A5">
        <w:rPr>
          <w:rFonts w:ascii="Times New Roman" w:hAnsi="Times New Roman"/>
          <w:lang w:val="en-US"/>
        </w:rPr>
        <w:t>Pirmą pusmetį</w:t>
      </w:r>
      <w:r w:rsidRPr="0094180D">
        <w:rPr>
          <w:rFonts w:ascii="Times New Roman" w:hAnsi="Times New Roman"/>
          <w:lang w:val="en-US"/>
        </w:rPr>
        <w:t xml:space="preserve"> vyko mokymasis ir visos bendruomenės diskusijos, nuo 2017-09-01 VIP-as pradėtas įgyvendinti. Didelis pasiekimas, kad į šį procesą yra įtraukti mokiniai ir jų tėvai. Mokinys svarbiausias šiame procese. Klasės vadovas, mokytojai padeda jam suprasti jo gebėjimus, galimybes, skatina siekti vis auštesnių </w:t>
      </w:r>
      <w:r w:rsidRPr="0094180D">
        <w:rPr>
          <w:rFonts w:ascii="Times New Roman" w:hAnsi="Times New Roman"/>
          <w:lang w:val="en-US"/>
        </w:rPr>
        <w:lastRenderedPageBreak/>
        <w:t>tikslų. 2018 metai – šio proceso tobulinimo metai. Tikimės, kad šis žingsnis vienareikšmiškai prisidės prie ugdymo kokybės gerinimo.</w:t>
      </w:r>
    </w:p>
    <w:p w:rsidR="006A4E4A" w:rsidRPr="001A0FE2" w:rsidRDefault="0023247A" w:rsidP="00942E47">
      <w:pPr>
        <w:spacing w:after="0" w:line="240" w:lineRule="auto"/>
        <w:ind w:firstLine="1134"/>
        <w:jc w:val="both"/>
        <w:rPr>
          <w:rFonts w:ascii="Times New Roman" w:hAnsi="Times New Roman"/>
        </w:rPr>
      </w:pPr>
      <w:r w:rsidRPr="001A0FE2">
        <w:rPr>
          <w:rFonts w:ascii="Times New Roman" w:hAnsi="Times New Roman"/>
        </w:rPr>
        <w:t xml:space="preserve">Ugdymo kokybės buvo siekiama </w:t>
      </w:r>
      <w:r w:rsidR="009D4C4B" w:rsidRPr="001A0FE2">
        <w:rPr>
          <w:rFonts w:ascii="Times New Roman" w:hAnsi="Times New Roman"/>
        </w:rPr>
        <w:t xml:space="preserve">plečiant </w:t>
      </w:r>
      <w:r w:rsidRPr="001A0FE2">
        <w:rPr>
          <w:rFonts w:ascii="Times New Roman" w:hAnsi="Times New Roman"/>
        </w:rPr>
        <w:t>gabių mokinių</w:t>
      </w:r>
      <w:r w:rsidR="009D4C4B" w:rsidRPr="001A0FE2">
        <w:rPr>
          <w:rFonts w:ascii="Times New Roman" w:hAnsi="Times New Roman"/>
        </w:rPr>
        <w:t xml:space="preserve"> ugdymo spektrą: </w:t>
      </w:r>
      <w:r w:rsidR="00FC2C18" w:rsidRPr="001A0FE2">
        <w:rPr>
          <w:rFonts w:ascii="Times New Roman" w:hAnsi="Times New Roman"/>
        </w:rPr>
        <w:t>bendradarbiaujant su Kretingos pedagoginės psichologinės pagalbos skyriaus specialistais pradėti tirti gabūs penktokai taikant Raveno testą</w:t>
      </w:r>
      <w:r w:rsidR="00093C1C" w:rsidRPr="001A0FE2">
        <w:rPr>
          <w:rFonts w:ascii="Times New Roman" w:hAnsi="Times New Roman"/>
        </w:rPr>
        <w:t xml:space="preserve">. Tyrimo </w:t>
      </w:r>
      <w:r w:rsidR="00C12C4F">
        <w:rPr>
          <w:rFonts w:ascii="Times New Roman" w:hAnsi="Times New Roman"/>
        </w:rPr>
        <w:t xml:space="preserve">tikslas – </w:t>
      </w:r>
      <w:r w:rsidR="00FC2C18" w:rsidRPr="001A0FE2">
        <w:rPr>
          <w:rFonts w:ascii="Times New Roman" w:hAnsi="Times New Roman"/>
        </w:rPr>
        <w:t xml:space="preserve">žinoti kiekvieną gimnazijos gabų mokinį ir pasiūlyti jam atitinkamą ugdymą. </w:t>
      </w:r>
      <w:r w:rsidR="00AD594F" w:rsidRPr="001A0FE2">
        <w:rPr>
          <w:rFonts w:ascii="Times New Roman" w:hAnsi="Times New Roman"/>
        </w:rPr>
        <w:t>Siek</w:t>
      </w:r>
      <w:r w:rsidR="00FC2C18" w:rsidRPr="001A0FE2">
        <w:rPr>
          <w:rFonts w:ascii="Times New Roman" w:hAnsi="Times New Roman"/>
        </w:rPr>
        <w:t>iant</w:t>
      </w:r>
      <w:r w:rsidR="00AD594F" w:rsidRPr="001A0FE2">
        <w:rPr>
          <w:rFonts w:ascii="Times New Roman" w:hAnsi="Times New Roman"/>
        </w:rPr>
        <w:t xml:space="preserve"> sudaryti sąlygas mokiniams varžytis, gimnazija suorganizavo tradicin</w:t>
      </w:r>
      <w:r w:rsidR="00093C1C" w:rsidRPr="001A0FE2">
        <w:rPr>
          <w:rFonts w:ascii="Times New Roman" w:hAnsi="Times New Roman"/>
        </w:rPr>
        <w:t>į</w:t>
      </w:r>
      <w:r w:rsidR="00AD594F" w:rsidRPr="001A0FE2">
        <w:rPr>
          <w:rFonts w:ascii="Times New Roman" w:hAnsi="Times New Roman"/>
        </w:rPr>
        <w:t xml:space="preserve"> </w:t>
      </w:r>
      <w:r w:rsidR="00AD594F" w:rsidRPr="001A0FE2">
        <w:rPr>
          <w:rFonts w:ascii="Times New Roman" w:eastAsia="+mn-ea" w:hAnsi="Times New Roman"/>
        </w:rPr>
        <w:t>A. Ivanausko komandin</w:t>
      </w:r>
      <w:r w:rsidR="001A0FE2" w:rsidRPr="001A0FE2">
        <w:rPr>
          <w:rFonts w:ascii="Times New Roman" w:eastAsia="+mn-ea" w:hAnsi="Times New Roman"/>
        </w:rPr>
        <w:t>į</w:t>
      </w:r>
      <w:r w:rsidR="00AD594F" w:rsidRPr="001A0FE2">
        <w:rPr>
          <w:rFonts w:ascii="Times New Roman" w:eastAsia="+mn-ea" w:hAnsi="Times New Roman"/>
        </w:rPr>
        <w:t xml:space="preserve"> matematikos uždavinių konkursą</w:t>
      </w:r>
      <w:r w:rsidR="00AD594F" w:rsidRPr="001A0FE2">
        <w:rPr>
          <w:rFonts w:ascii="Times New Roman" w:hAnsi="Times New Roman"/>
        </w:rPr>
        <w:t>, sukvietusį 10-ties Žemaitijos regiono mokyklų 3–4, 5–6, 7–8 klasių mokinių komandas.</w:t>
      </w:r>
      <w:r w:rsidR="00FC2C18" w:rsidRPr="001A0FE2">
        <w:rPr>
          <w:rFonts w:ascii="Times New Roman" w:hAnsi="Times New Roman"/>
        </w:rPr>
        <w:t xml:space="preserve"> Gabiems ir talentingiems mokiniams buvo</w:t>
      </w:r>
      <w:r w:rsidR="004F56B0">
        <w:rPr>
          <w:rFonts w:ascii="Times New Roman" w:hAnsi="Times New Roman"/>
        </w:rPr>
        <w:t xml:space="preserve"> sudarytos sąlygos</w:t>
      </w:r>
      <w:r w:rsidR="00FC2C18" w:rsidRPr="001A0FE2">
        <w:rPr>
          <w:rFonts w:ascii="Times New Roman" w:hAnsi="Times New Roman"/>
        </w:rPr>
        <w:t xml:space="preserve"> mokytis už gimnazijos ribų: 2 šeštokai mokėsi Nacionalinėje moksleivių akademijoje, 4 vienuoliktokai – Jaunųjų matematikų mokykloje. Kryptingą veiklą liudija ženklūs respublikiniai pasiekimai: Lietuvos mokinių matematikos olimpiadoje (6–8 klasių grupėje) laimėta 2 vieta, Lietuvos mokyklų žaidynių šaškių varžybose 3 vieta – už šiuos svarius pasiekimus mokiniai apdovanoti rajono Gabių mokinių šventėje.</w:t>
      </w:r>
      <w:r w:rsidR="00093C1C" w:rsidRPr="001A0FE2">
        <w:rPr>
          <w:rFonts w:ascii="Times New Roman" w:hAnsi="Times New Roman"/>
        </w:rPr>
        <w:t xml:space="preserve"> </w:t>
      </w:r>
      <w:r w:rsidR="00FC2C18" w:rsidRPr="001A0FE2">
        <w:rPr>
          <w:rFonts w:ascii="Times New Roman" w:hAnsi="Times New Roman"/>
        </w:rPr>
        <w:t>Matematikos Kengūros dalyvis pateko į respubliko</w:t>
      </w:r>
      <w:r w:rsidR="00B27A5B">
        <w:rPr>
          <w:rFonts w:ascii="Times New Roman" w:hAnsi="Times New Roman"/>
        </w:rPr>
        <w:t>s geriausiųjų 50-uką (44 vieta),</w:t>
      </w:r>
      <w:r w:rsidR="006A4E4A" w:rsidRPr="001A0FE2">
        <w:rPr>
          <w:rFonts w:ascii="Times New Roman" w:hAnsi="Times New Roman"/>
        </w:rPr>
        <w:t xml:space="preserve"> </w:t>
      </w:r>
      <w:r w:rsidR="00B27A5B">
        <w:rPr>
          <w:rFonts w:ascii="Times New Roman" w:hAnsi="Times New Roman"/>
        </w:rPr>
        <w:t>n</w:t>
      </w:r>
      <w:r w:rsidR="006A4E4A" w:rsidRPr="001A0FE2">
        <w:rPr>
          <w:rFonts w:ascii="Times New Roman" w:hAnsi="Times New Roman"/>
        </w:rPr>
        <w:t>acionalinėje NMA 5–8 klasių matematikos olimpiad</w:t>
      </w:r>
      <w:r w:rsidR="00C12C4F">
        <w:rPr>
          <w:rFonts w:ascii="Times New Roman" w:hAnsi="Times New Roman"/>
        </w:rPr>
        <w:t>oje</w:t>
      </w:r>
      <w:r w:rsidR="00B27A5B">
        <w:rPr>
          <w:rFonts w:ascii="Times New Roman" w:hAnsi="Times New Roman"/>
        </w:rPr>
        <w:t xml:space="preserve"> –</w:t>
      </w:r>
      <w:r w:rsidR="006A4E4A" w:rsidRPr="001A0FE2">
        <w:rPr>
          <w:rFonts w:ascii="Times New Roman" w:hAnsi="Times New Roman"/>
        </w:rPr>
        <w:t xml:space="preserve"> 2 v., </w:t>
      </w:r>
      <w:r w:rsidR="00B27A5B">
        <w:rPr>
          <w:rFonts w:ascii="Times New Roman" w:hAnsi="Times New Roman"/>
        </w:rPr>
        <w:t>t</w:t>
      </w:r>
      <w:r w:rsidR="006A4E4A" w:rsidRPr="001A0FE2">
        <w:rPr>
          <w:rFonts w:ascii="Times New Roman" w:hAnsi="Times New Roman"/>
        </w:rPr>
        <w:t>arptautiniame matematikos konkurse „PANGEA 2017“</w:t>
      </w:r>
      <w:r w:rsidR="001A0FE2" w:rsidRPr="001A0FE2">
        <w:rPr>
          <w:rFonts w:ascii="Times New Roman" w:hAnsi="Times New Roman"/>
        </w:rPr>
        <w:t xml:space="preserve"> </w:t>
      </w:r>
      <w:r w:rsidR="00B27A5B">
        <w:rPr>
          <w:rFonts w:ascii="Times New Roman" w:hAnsi="Times New Roman"/>
        </w:rPr>
        <w:t xml:space="preserve">– </w:t>
      </w:r>
      <w:r w:rsidR="006A4E4A" w:rsidRPr="001A0FE2">
        <w:rPr>
          <w:rFonts w:ascii="Times New Roman" w:hAnsi="Times New Roman"/>
        </w:rPr>
        <w:t>3</w:t>
      </w:r>
      <w:r w:rsidR="00ED0B25">
        <w:rPr>
          <w:rFonts w:ascii="Times New Roman" w:hAnsi="Times New Roman"/>
        </w:rPr>
        <w:t xml:space="preserve"> </w:t>
      </w:r>
      <w:r w:rsidR="006A4E4A" w:rsidRPr="001A0FE2">
        <w:rPr>
          <w:rFonts w:ascii="Times New Roman" w:hAnsi="Times New Roman"/>
        </w:rPr>
        <w:t>v., i</w:t>
      </w:r>
      <w:r w:rsidR="00FC2C18" w:rsidRPr="001A0FE2">
        <w:rPr>
          <w:rFonts w:ascii="Times New Roman" w:hAnsi="Times New Roman"/>
        </w:rPr>
        <w:t>nformatikos ir informatinio mąstymo konkurs</w:t>
      </w:r>
      <w:r w:rsidR="006A4E4A" w:rsidRPr="001A0FE2">
        <w:rPr>
          <w:rFonts w:ascii="Times New Roman" w:hAnsi="Times New Roman"/>
        </w:rPr>
        <w:t>o</w:t>
      </w:r>
      <w:r w:rsidR="00FC2C18" w:rsidRPr="001A0FE2">
        <w:rPr>
          <w:rFonts w:ascii="Times New Roman" w:hAnsi="Times New Roman"/>
        </w:rPr>
        <w:t xml:space="preserve"> „Bebras“ I etape mokinys pateko tarp 20 respublikos geriausiųjų (14 vieta), respublikinio konkurso „Matematinis maratonas“ dalyvis apdovanotas P</w:t>
      </w:r>
      <w:r w:rsidR="006A4E4A" w:rsidRPr="001A0FE2">
        <w:rPr>
          <w:rFonts w:ascii="Times New Roman" w:hAnsi="Times New Roman"/>
        </w:rPr>
        <w:t xml:space="preserve">adėka, </w:t>
      </w:r>
      <w:r w:rsidR="00B27A5B">
        <w:rPr>
          <w:rFonts w:ascii="Times New Roman" w:hAnsi="Times New Roman"/>
        </w:rPr>
        <w:t>r</w:t>
      </w:r>
      <w:r w:rsidR="006A4E4A" w:rsidRPr="001A0FE2">
        <w:rPr>
          <w:rFonts w:ascii="Times New Roman" w:hAnsi="Times New Roman"/>
        </w:rPr>
        <w:t>espublikini</w:t>
      </w:r>
      <w:r w:rsidR="001A0FE2" w:rsidRPr="001A0FE2">
        <w:rPr>
          <w:rFonts w:ascii="Times New Roman" w:hAnsi="Times New Roman"/>
        </w:rPr>
        <w:t>ame</w:t>
      </w:r>
      <w:r w:rsidR="006A4E4A" w:rsidRPr="001A0FE2">
        <w:rPr>
          <w:rFonts w:ascii="Times New Roman" w:hAnsi="Times New Roman"/>
        </w:rPr>
        <w:t xml:space="preserve"> rašinių konkurse „Gyvybė – dovana, branginkime ją“ </w:t>
      </w:r>
      <w:r w:rsidR="00B27A5B">
        <w:rPr>
          <w:rFonts w:ascii="Times New Roman" w:hAnsi="Times New Roman"/>
        </w:rPr>
        <w:t xml:space="preserve">– </w:t>
      </w:r>
      <w:r w:rsidR="006A4E4A" w:rsidRPr="001A0FE2">
        <w:rPr>
          <w:rFonts w:ascii="Times New Roman" w:hAnsi="Times New Roman"/>
        </w:rPr>
        <w:t xml:space="preserve">2 v., </w:t>
      </w:r>
      <w:r w:rsidR="00B27A5B">
        <w:rPr>
          <w:rFonts w:ascii="Times New Roman" w:hAnsi="Times New Roman"/>
        </w:rPr>
        <w:t>n</w:t>
      </w:r>
      <w:r w:rsidR="006A4E4A" w:rsidRPr="001A0FE2">
        <w:rPr>
          <w:rFonts w:ascii="Times New Roman" w:hAnsi="Times New Roman"/>
        </w:rPr>
        <w:t xml:space="preserve">acionaliniame konkurse „Lietuvos kovų už </w:t>
      </w:r>
      <w:r w:rsidR="00F91310">
        <w:rPr>
          <w:rFonts w:ascii="Times New Roman" w:hAnsi="Times New Roman"/>
        </w:rPr>
        <w:t xml:space="preserve">laisvę ir netekčių istorija“ </w:t>
      </w:r>
      <w:r w:rsidR="00B27A5B">
        <w:rPr>
          <w:rFonts w:ascii="Times New Roman" w:hAnsi="Times New Roman"/>
        </w:rPr>
        <w:t xml:space="preserve">– </w:t>
      </w:r>
      <w:r w:rsidR="00F91310">
        <w:rPr>
          <w:rFonts w:ascii="Times New Roman" w:hAnsi="Times New Roman"/>
        </w:rPr>
        <w:t>1 </w:t>
      </w:r>
      <w:r w:rsidR="006A4E4A" w:rsidRPr="001A0FE2">
        <w:rPr>
          <w:rFonts w:ascii="Times New Roman" w:hAnsi="Times New Roman"/>
        </w:rPr>
        <w:t xml:space="preserve">v., LEU Lietuvių ir lyginamosios literatūros katedros Citatų konkurse </w:t>
      </w:r>
      <w:r w:rsidR="00B27A5B">
        <w:rPr>
          <w:rFonts w:ascii="Times New Roman" w:hAnsi="Times New Roman"/>
        </w:rPr>
        <w:t xml:space="preserve">– </w:t>
      </w:r>
      <w:r w:rsidR="006A4E4A" w:rsidRPr="001A0FE2">
        <w:rPr>
          <w:rFonts w:ascii="Times New Roman" w:hAnsi="Times New Roman"/>
        </w:rPr>
        <w:t>2 v.</w:t>
      </w:r>
      <w:r w:rsidR="001A0FE2" w:rsidRPr="001A0FE2">
        <w:rPr>
          <w:rFonts w:ascii="Times New Roman" w:hAnsi="Times New Roman"/>
        </w:rPr>
        <w:t xml:space="preserve"> </w:t>
      </w:r>
      <w:r w:rsidR="006A4E4A" w:rsidRPr="001A0FE2">
        <w:rPr>
          <w:rFonts w:ascii="Times New Roman" w:hAnsi="Times New Roman"/>
        </w:rPr>
        <w:t>Duomenys rodo, kad gimnazijos pedagogai vis sudėtingesnėmis ugdymo sąlygomis atsakingai įgyvendina strateginį gimnazijos tikslą – išlaikyti aukštą ugdymo kokybę.</w:t>
      </w:r>
    </w:p>
    <w:p w:rsidR="00180EA0" w:rsidRPr="001462E9" w:rsidRDefault="00383B9C" w:rsidP="006A4E4A">
      <w:pPr>
        <w:spacing w:after="0" w:line="240" w:lineRule="auto"/>
        <w:ind w:firstLine="1134"/>
        <w:jc w:val="both"/>
        <w:rPr>
          <w:rFonts w:ascii="Times New Roman" w:hAnsi="Times New Roman"/>
        </w:rPr>
      </w:pPr>
      <w:r w:rsidRPr="00383B9C">
        <w:rPr>
          <w:rFonts w:ascii="Times New Roman" w:hAnsi="Times New Roman"/>
        </w:rPr>
        <w:t xml:space="preserve">2.1.2. </w:t>
      </w:r>
      <w:r w:rsidR="00C5611E" w:rsidRPr="001462E9">
        <w:rPr>
          <w:rFonts w:ascii="Times New Roman" w:hAnsi="Times New Roman"/>
        </w:rPr>
        <w:t>Tikslo</w:t>
      </w:r>
      <w:r w:rsidR="007476DE">
        <w:rPr>
          <w:rFonts w:ascii="Times New Roman" w:hAnsi="Times New Roman"/>
        </w:rPr>
        <w:t xml:space="preserve"> „K</w:t>
      </w:r>
      <w:r w:rsidR="00C5611E" w:rsidRPr="001462E9">
        <w:rPr>
          <w:rFonts w:ascii="Times New Roman" w:hAnsi="Times New Roman"/>
        </w:rPr>
        <w:t>elti bendruomenės kultūros lygį</w:t>
      </w:r>
      <w:r w:rsidR="007476DE">
        <w:rPr>
          <w:rFonts w:ascii="Times New Roman" w:hAnsi="Times New Roman"/>
        </w:rPr>
        <w:t xml:space="preserve">“ </w:t>
      </w:r>
      <w:r w:rsidR="00C5611E" w:rsidRPr="001462E9">
        <w:rPr>
          <w:rFonts w:ascii="Times New Roman" w:hAnsi="Times New Roman"/>
        </w:rPr>
        <w:t xml:space="preserve">įgyvendinimas. </w:t>
      </w:r>
      <w:r w:rsidR="002F6B67" w:rsidRPr="001462E9">
        <w:rPr>
          <w:rFonts w:ascii="Times New Roman" w:hAnsi="Times New Roman"/>
        </w:rPr>
        <w:t>Siekiant tikslo išsikeltas uždavinys „Stiprinti ryšį su mokinių tėvais“.</w:t>
      </w:r>
      <w:r w:rsidR="00180EA0" w:rsidRPr="001462E9">
        <w:rPr>
          <w:rFonts w:ascii="Times New Roman" w:hAnsi="Times New Roman"/>
        </w:rPr>
        <w:t xml:space="preserve"> Klasių vadovai išklausė paskaitą „Kaip bendrauti su tėvais? Tėvų susirinkimų vedimo būdai“ ir pirmąjį metų susitikimą su tėvais skyrė bendrų veiklų aptarimui, galimybių tėvams jose dalyvauti išsiaiškinimui. Šios priemonės buvo veiksmingos, nes dauguma tėvų pasisakė norį dalyvauti veiklose, išsakė poziciją, kad į veiklas neįsitraukia ne todėl, kad jiems tai nerūpi, o todėl, kad dirba ar prižiūri mažamečius vaikus. 2017 m. IQES apklausoje 65 proc</w:t>
      </w:r>
      <w:r w:rsidR="00CF3904">
        <w:rPr>
          <w:rFonts w:ascii="Times New Roman" w:hAnsi="Times New Roman"/>
        </w:rPr>
        <w:t>.</w:t>
      </w:r>
      <w:r w:rsidR="00180EA0" w:rsidRPr="001462E9">
        <w:rPr>
          <w:rFonts w:ascii="Times New Roman" w:hAnsi="Times New Roman"/>
        </w:rPr>
        <w:t xml:space="preserve"> tėvų teigė, kad jiems rūpi gimnazijos gyvenimas, ir tik 4 proc</w:t>
      </w:r>
      <w:r w:rsidR="00CF3904">
        <w:rPr>
          <w:rFonts w:ascii="Times New Roman" w:hAnsi="Times New Roman"/>
        </w:rPr>
        <w:t>.</w:t>
      </w:r>
      <w:r w:rsidR="00180EA0" w:rsidRPr="001462E9">
        <w:rPr>
          <w:rFonts w:ascii="Times New Roman" w:hAnsi="Times New Roman"/>
        </w:rPr>
        <w:t xml:space="preserve"> teigė, kad juos mažai domina gimnazijos veikla. Tėvai labai aktyviai dalyvavo kalėdiniuose renginiuose, Šimtadienyje, Atestatų, </w:t>
      </w:r>
      <w:r w:rsidR="00061E77">
        <w:rPr>
          <w:rFonts w:ascii="Times New Roman" w:hAnsi="Times New Roman"/>
        </w:rPr>
        <w:t>p</w:t>
      </w:r>
      <w:r w:rsidR="00180EA0" w:rsidRPr="001462E9">
        <w:rPr>
          <w:rFonts w:ascii="Times New Roman" w:hAnsi="Times New Roman"/>
        </w:rPr>
        <w:t>radinio</w:t>
      </w:r>
      <w:r w:rsidR="00061E77">
        <w:rPr>
          <w:rFonts w:ascii="Times New Roman" w:hAnsi="Times New Roman"/>
        </w:rPr>
        <w:t xml:space="preserve"> ir pagrindinio</w:t>
      </w:r>
      <w:r w:rsidR="00180EA0" w:rsidRPr="001462E9">
        <w:rPr>
          <w:rFonts w:ascii="Times New Roman" w:hAnsi="Times New Roman"/>
        </w:rPr>
        <w:t xml:space="preserve"> ugdymo program</w:t>
      </w:r>
      <w:r w:rsidR="00061E77">
        <w:rPr>
          <w:rFonts w:ascii="Times New Roman" w:hAnsi="Times New Roman"/>
        </w:rPr>
        <w:t>ų</w:t>
      </w:r>
      <w:r w:rsidR="00180EA0" w:rsidRPr="001462E9">
        <w:rPr>
          <w:rFonts w:ascii="Times New Roman" w:hAnsi="Times New Roman"/>
        </w:rPr>
        <w:t xml:space="preserve"> pažymėjimų teikimo, Gabių mokinių šventėse. </w:t>
      </w:r>
      <w:r w:rsidR="001462E9" w:rsidRPr="001462E9">
        <w:rPr>
          <w:rFonts w:ascii="Times New Roman" w:hAnsi="Times New Roman"/>
        </w:rPr>
        <w:t>Pravestos 5 popietės šeimoms, kurių vaikai turi elgesio problemų: „Bendradarbiaudami ugdykime savo vaiką“, „Pasitikėjimo savimi ugdymas“, „Atsakingo auklėjimo būdai“, „Apie rūkymo žalą“, „Kaip reaguoti į netinkamą vaiko elgesį?“, „Šeimos vertybių ir tradicijų svarba“. S</w:t>
      </w:r>
      <w:r w:rsidR="00180EA0" w:rsidRPr="001462E9">
        <w:rPr>
          <w:rFonts w:ascii="Times New Roman" w:hAnsi="Times New Roman"/>
        </w:rPr>
        <w:t xml:space="preserve">uorganizuoti du nauji renginiai, pritraukę ypač daug tėvų: visų klasių mokinių koncertas mamoms „Tau, mano Mamyte“ ir Amatų mugė. Mugėje tėveliai demonstravo lietuvių tradicinius amatus, padėjo vaikams </w:t>
      </w:r>
      <w:r w:rsidR="00B812EE">
        <w:rPr>
          <w:rFonts w:ascii="Times New Roman" w:hAnsi="Times New Roman"/>
        </w:rPr>
        <w:t>pa</w:t>
      </w:r>
      <w:r w:rsidR="00180EA0" w:rsidRPr="001462E9">
        <w:rPr>
          <w:rFonts w:ascii="Times New Roman" w:hAnsi="Times New Roman"/>
        </w:rPr>
        <w:t>ruošti rankų darbo gaminius, aukojo lėšas, savo pavyzdžiu demonstravo labdaringą veiklą. Surinkt</w:t>
      </w:r>
      <w:r w:rsidR="00B2728F">
        <w:rPr>
          <w:rFonts w:ascii="Times New Roman" w:hAnsi="Times New Roman"/>
        </w:rPr>
        <w:t>as</w:t>
      </w:r>
      <w:r w:rsidR="00180EA0" w:rsidRPr="001462E9">
        <w:rPr>
          <w:rFonts w:ascii="Times New Roman" w:hAnsi="Times New Roman"/>
        </w:rPr>
        <w:t xml:space="preserve"> lėš</w:t>
      </w:r>
      <w:r w:rsidR="00B2728F">
        <w:rPr>
          <w:rFonts w:ascii="Times New Roman" w:hAnsi="Times New Roman"/>
        </w:rPr>
        <w:t>as</w:t>
      </w:r>
      <w:r w:rsidR="00180EA0" w:rsidRPr="001462E9">
        <w:rPr>
          <w:rFonts w:ascii="Times New Roman" w:hAnsi="Times New Roman"/>
        </w:rPr>
        <w:t xml:space="preserve"> tėvų ko</w:t>
      </w:r>
      <w:r w:rsidR="00B812EE">
        <w:rPr>
          <w:rFonts w:ascii="Times New Roman" w:hAnsi="Times New Roman"/>
        </w:rPr>
        <w:t>misija</w:t>
      </w:r>
      <w:r w:rsidR="00B2728F">
        <w:rPr>
          <w:rFonts w:ascii="Times New Roman" w:hAnsi="Times New Roman"/>
        </w:rPr>
        <w:t xml:space="preserve"> skyrė</w:t>
      </w:r>
      <w:r w:rsidR="00180EA0" w:rsidRPr="001462E9">
        <w:rPr>
          <w:rFonts w:ascii="Times New Roman" w:hAnsi="Times New Roman"/>
        </w:rPr>
        <w:t xml:space="preserve"> </w:t>
      </w:r>
      <w:r w:rsidR="00B812EE">
        <w:rPr>
          <w:rFonts w:ascii="Times New Roman" w:hAnsi="Times New Roman"/>
        </w:rPr>
        <w:t>padė</w:t>
      </w:r>
      <w:r w:rsidR="00B2728F">
        <w:rPr>
          <w:rFonts w:ascii="Times New Roman" w:hAnsi="Times New Roman"/>
        </w:rPr>
        <w:t>ti</w:t>
      </w:r>
      <w:r w:rsidR="00B812EE">
        <w:rPr>
          <w:rFonts w:ascii="Times New Roman" w:hAnsi="Times New Roman"/>
        </w:rPr>
        <w:t xml:space="preserve"> 6 šeimoms</w:t>
      </w:r>
      <w:r w:rsidR="00180EA0" w:rsidRPr="001462E9">
        <w:rPr>
          <w:rFonts w:ascii="Times New Roman" w:hAnsi="Times New Roman"/>
        </w:rPr>
        <w:t xml:space="preserve">. </w:t>
      </w:r>
      <w:r w:rsidR="00385781" w:rsidRPr="001462E9">
        <w:rPr>
          <w:rFonts w:ascii="Times New Roman" w:hAnsi="Times New Roman"/>
        </w:rPr>
        <w:t>Radosi mokytojų, kurie suorganizavo netradicines susitikimų</w:t>
      </w:r>
      <w:r w:rsidR="00BA48CF">
        <w:rPr>
          <w:rFonts w:ascii="Times New Roman" w:hAnsi="Times New Roman"/>
        </w:rPr>
        <w:t xml:space="preserve"> su tėvais</w:t>
      </w:r>
      <w:r w:rsidR="00385781" w:rsidRPr="001462E9">
        <w:rPr>
          <w:rFonts w:ascii="Times New Roman" w:hAnsi="Times New Roman"/>
        </w:rPr>
        <w:t xml:space="preserve"> formas, pvz. naktiniai skaitymai 1a klasėje. </w:t>
      </w:r>
      <w:r w:rsidR="002F4ED9">
        <w:rPr>
          <w:rFonts w:ascii="Times New Roman" w:hAnsi="Times New Roman"/>
        </w:rPr>
        <w:t>T</w:t>
      </w:r>
      <w:r w:rsidR="00180EA0" w:rsidRPr="001462E9">
        <w:rPr>
          <w:rFonts w:ascii="Times New Roman" w:hAnsi="Times New Roman"/>
        </w:rPr>
        <w:t>ėvai pripaž</w:t>
      </w:r>
      <w:r w:rsidR="00E400FD">
        <w:rPr>
          <w:rFonts w:ascii="Times New Roman" w:hAnsi="Times New Roman"/>
        </w:rPr>
        <w:t>ino</w:t>
      </w:r>
      <w:r w:rsidR="00180EA0" w:rsidRPr="001462E9">
        <w:rPr>
          <w:rFonts w:ascii="Times New Roman" w:hAnsi="Times New Roman"/>
        </w:rPr>
        <w:t>, kad gimnazija siekia glaudaus ryšio su jais. „Atsižvelgiama į tėvų nuomonę, skatinamas jų dalyvavimas gimnazijos gyvenime“,</w:t>
      </w:r>
      <w:r w:rsidR="00F91310">
        <w:rPr>
          <w:rFonts w:ascii="Times New Roman" w:hAnsi="Times New Roman"/>
        </w:rPr>
        <w:t xml:space="preserve"> </w:t>
      </w:r>
      <w:r w:rsidR="00180EA0" w:rsidRPr="001462E9">
        <w:rPr>
          <w:rFonts w:ascii="Times New Roman" w:hAnsi="Times New Roman"/>
        </w:rPr>
        <w:t>- teig</w:t>
      </w:r>
      <w:r w:rsidR="00CA2061">
        <w:rPr>
          <w:rFonts w:ascii="Times New Roman" w:hAnsi="Times New Roman"/>
        </w:rPr>
        <w:t>ė</w:t>
      </w:r>
      <w:r w:rsidR="00180EA0" w:rsidRPr="001462E9">
        <w:rPr>
          <w:rFonts w:ascii="Times New Roman" w:hAnsi="Times New Roman"/>
        </w:rPr>
        <w:t xml:space="preserve"> tėvai (4,15 balų iš 5) tyrime „Geros mokyklos link“. Mokytojai taip pat pajuto, kad ryšys gali būti stipresnis, jeigu to siek</w:t>
      </w:r>
      <w:r w:rsidR="00061E77">
        <w:rPr>
          <w:rFonts w:ascii="Times New Roman" w:hAnsi="Times New Roman"/>
        </w:rPr>
        <w:t>ia</w:t>
      </w:r>
      <w:r w:rsidR="00180EA0" w:rsidRPr="001462E9">
        <w:rPr>
          <w:rFonts w:ascii="Times New Roman" w:hAnsi="Times New Roman"/>
        </w:rPr>
        <w:t xml:space="preserve"> abi pusės. Tokie pokyčiai paskatino žengti dar vieną žingsnį</w:t>
      </w:r>
      <w:r w:rsidR="00CA2061">
        <w:rPr>
          <w:rFonts w:ascii="Times New Roman" w:hAnsi="Times New Roman"/>
        </w:rPr>
        <w:t xml:space="preserve"> 2018 m.</w:t>
      </w:r>
      <w:r w:rsidR="00180EA0" w:rsidRPr="001462E9">
        <w:rPr>
          <w:rFonts w:ascii="Times New Roman" w:hAnsi="Times New Roman"/>
        </w:rPr>
        <w:t xml:space="preserve"> – stiprinti tėvų pedagoginį švietimą ir tai daryti renginių, kurie pritraukia daugiausia tėvų, metu. </w:t>
      </w:r>
    </w:p>
    <w:p w:rsidR="005D12EE" w:rsidRPr="00CA2061" w:rsidRDefault="003F67F2" w:rsidP="000E509B">
      <w:pPr>
        <w:spacing w:after="0" w:line="240" w:lineRule="auto"/>
        <w:jc w:val="both"/>
        <w:rPr>
          <w:rFonts w:ascii="Times New Roman" w:hAnsi="Times New Roman"/>
        </w:rPr>
      </w:pPr>
      <w:r w:rsidRPr="000615C2">
        <w:rPr>
          <w:rFonts w:ascii="Times New Roman" w:hAnsi="Times New Roman"/>
        </w:rPr>
        <w:t xml:space="preserve">Kitas uždavinys – </w:t>
      </w:r>
      <w:r w:rsidR="006D4943">
        <w:rPr>
          <w:rFonts w:ascii="Times New Roman" w:hAnsi="Times New Roman"/>
        </w:rPr>
        <w:t>„U</w:t>
      </w:r>
      <w:r w:rsidR="000615C2" w:rsidRPr="000615C2">
        <w:rPr>
          <w:rFonts w:ascii="Times New Roman" w:hAnsi="Times New Roman"/>
        </w:rPr>
        <w:t>gdyti bendruomenės narių sąmoningą požiūrį į savo elgesį su kitais ir į aplinką</w:t>
      </w:r>
      <w:r w:rsidR="006D4943">
        <w:rPr>
          <w:rFonts w:ascii="Times New Roman" w:hAnsi="Times New Roman"/>
        </w:rPr>
        <w:t>“</w:t>
      </w:r>
      <w:r w:rsidR="000615C2" w:rsidRPr="000615C2">
        <w:rPr>
          <w:rFonts w:ascii="Times New Roman" w:hAnsi="Times New Roman"/>
        </w:rPr>
        <w:t>.</w:t>
      </w:r>
      <w:r w:rsidR="00CA2061">
        <w:rPr>
          <w:rFonts w:ascii="Times New Roman" w:hAnsi="Times New Roman"/>
        </w:rPr>
        <w:t xml:space="preserve"> </w:t>
      </w:r>
      <w:r w:rsidR="00CA2061">
        <w:rPr>
          <w:rFonts w:ascii="Times New Roman" w:hAnsi="Times New Roman"/>
          <w:lang w:val="en-US"/>
        </w:rPr>
        <w:t>S</w:t>
      </w:r>
      <w:r w:rsidR="00864D6D" w:rsidRPr="00CA2061">
        <w:rPr>
          <w:rFonts w:ascii="Times New Roman" w:hAnsi="Times New Roman"/>
          <w:lang w:val="en-US"/>
        </w:rPr>
        <w:t>ukurtas</w:t>
      </w:r>
      <w:r w:rsidR="00937FD9" w:rsidRPr="00CA2061">
        <w:rPr>
          <w:rFonts w:ascii="Times New Roman" w:hAnsi="Times New Roman"/>
          <w:lang w:val="en-US"/>
        </w:rPr>
        <w:t xml:space="preserve"> Salantų gimnazijos smurto ir patyčių prevencijos ir intervencijos vykdymo tvarkos aprašas, </w:t>
      </w:r>
      <w:r w:rsidR="00CA2061">
        <w:rPr>
          <w:rFonts w:ascii="Times New Roman" w:hAnsi="Times New Roman"/>
          <w:lang w:val="en-US"/>
        </w:rPr>
        <w:t>kurį įgyvendino</w:t>
      </w:r>
      <w:r w:rsidR="00937FD9" w:rsidRPr="00CA2061">
        <w:rPr>
          <w:rFonts w:ascii="Times New Roman" w:hAnsi="Times New Roman"/>
          <w:lang w:val="en-US"/>
        </w:rPr>
        <w:t xml:space="preserve"> visa gimnazijos bendruomenė</w:t>
      </w:r>
      <w:r w:rsidR="00CA2061">
        <w:rPr>
          <w:rFonts w:ascii="Times New Roman" w:hAnsi="Times New Roman"/>
          <w:lang w:val="en-US"/>
        </w:rPr>
        <w:t>.</w:t>
      </w:r>
      <w:r w:rsidR="00CA2061">
        <w:rPr>
          <w:rFonts w:ascii="Times New Roman" w:hAnsi="Times New Roman"/>
        </w:rPr>
        <w:t xml:space="preserve"> </w:t>
      </w:r>
      <w:r w:rsidR="000C35B6">
        <w:rPr>
          <w:rFonts w:ascii="Times New Roman" w:hAnsi="Times New Roman"/>
        </w:rPr>
        <w:t>P</w:t>
      </w:r>
      <w:r w:rsidR="00B67DE2" w:rsidRPr="00CA2061">
        <w:rPr>
          <w:rFonts w:ascii="Times New Roman" w:hAnsi="Times New Roman"/>
        </w:rPr>
        <w:t xml:space="preserve">sichologė ir socialinė pedagogė </w:t>
      </w:r>
      <w:r w:rsidR="00CA2061">
        <w:rPr>
          <w:rFonts w:ascii="Times New Roman" w:hAnsi="Times New Roman"/>
        </w:rPr>
        <w:t xml:space="preserve">ištyrė klasių </w:t>
      </w:r>
      <w:r w:rsidR="00B67DE2" w:rsidRPr="00CA2061">
        <w:rPr>
          <w:rFonts w:ascii="Times New Roman" w:hAnsi="Times New Roman"/>
        </w:rPr>
        <w:t>mikroklimat</w:t>
      </w:r>
      <w:r w:rsidR="00CA2061">
        <w:rPr>
          <w:rFonts w:ascii="Times New Roman" w:hAnsi="Times New Roman"/>
        </w:rPr>
        <w:t xml:space="preserve">ą. </w:t>
      </w:r>
      <w:r w:rsidR="00B67DE2" w:rsidRPr="00CA2061">
        <w:rPr>
          <w:rFonts w:ascii="Times New Roman" w:hAnsi="Times New Roman"/>
        </w:rPr>
        <w:t xml:space="preserve">1G–4G klasių mokiniams buvo sudarytos galimybės nusistatyti </w:t>
      </w:r>
      <w:r w:rsidR="002B228F">
        <w:rPr>
          <w:rFonts w:ascii="Times New Roman" w:hAnsi="Times New Roman"/>
        </w:rPr>
        <w:t xml:space="preserve">savo </w:t>
      </w:r>
      <w:r w:rsidR="00B67DE2" w:rsidRPr="00CA2061">
        <w:rPr>
          <w:rFonts w:ascii="Times New Roman" w:hAnsi="Times New Roman"/>
        </w:rPr>
        <w:t>konfliktų sprendimo strategijas ir jas aptarti su socialine pedagoge.</w:t>
      </w:r>
      <w:r w:rsidR="00086847">
        <w:rPr>
          <w:rFonts w:ascii="Times New Roman" w:hAnsi="Times New Roman"/>
        </w:rPr>
        <w:t xml:space="preserve"> </w:t>
      </w:r>
      <w:r w:rsidR="00B67DE2" w:rsidRPr="00CA2061">
        <w:rPr>
          <w:rFonts w:ascii="Times New Roman" w:hAnsi="Times New Roman"/>
        </w:rPr>
        <w:t>8–</w:t>
      </w:r>
      <w:r w:rsidR="00B67DE2" w:rsidRPr="00CA2061">
        <w:rPr>
          <w:rFonts w:ascii="Times New Roman" w:hAnsi="Times New Roman"/>
          <w:lang w:val="en-US"/>
        </w:rPr>
        <w:t>1G klasių mokiniai dalyvavo praktiniame psichologo E. Karmazos užsiėmime „Konfliktų valdymas“.</w:t>
      </w:r>
      <w:r w:rsidR="00086847">
        <w:rPr>
          <w:rFonts w:ascii="Times New Roman" w:hAnsi="Times New Roman"/>
        </w:rPr>
        <w:t xml:space="preserve"> </w:t>
      </w:r>
      <w:r w:rsidR="005D7A8D" w:rsidRPr="00CA2061">
        <w:rPr>
          <w:rFonts w:ascii="Times New Roman" w:hAnsi="Times New Roman"/>
        </w:rPr>
        <w:t>Pravestos klasės valandėlės: 8-ose klasėse „Sektino elgesio pavyzdžiai“, „Vertybės – mūsų gyvenimo kelrodžiai“, 5</w:t>
      </w:r>
      <w:r w:rsidR="002B228F">
        <w:rPr>
          <w:rFonts w:ascii="Times New Roman" w:hAnsi="Times New Roman"/>
        </w:rPr>
        <w:t>,</w:t>
      </w:r>
      <w:r w:rsidR="00F91310">
        <w:rPr>
          <w:rFonts w:ascii="Times New Roman" w:hAnsi="Times New Roman"/>
        </w:rPr>
        <w:t xml:space="preserve"> </w:t>
      </w:r>
      <w:r w:rsidR="005D7A8D" w:rsidRPr="00CA2061">
        <w:rPr>
          <w:rFonts w:ascii="Times New Roman" w:hAnsi="Times New Roman"/>
        </w:rPr>
        <w:t>7 klasėse apie patyčias, smurto apraiškas, emocijas, elgesį virtualioje erdvėje, 6</w:t>
      </w:r>
      <w:r w:rsidR="002B228F">
        <w:rPr>
          <w:rFonts w:ascii="Times New Roman" w:hAnsi="Times New Roman"/>
        </w:rPr>
        <w:t xml:space="preserve"> </w:t>
      </w:r>
      <w:r w:rsidR="005D7A8D" w:rsidRPr="00CA2061">
        <w:rPr>
          <w:rFonts w:ascii="Times New Roman" w:hAnsi="Times New Roman"/>
        </w:rPr>
        <w:t>klasėse apie jausmus ir emocijas, apie teisę ir atsakomybę</w:t>
      </w:r>
      <w:r w:rsidR="000C35B6">
        <w:rPr>
          <w:rFonts w:ascii="Times New Roman" w:hAnsi="Times New Roman"/>
        </w:rPr>
        <w:t>,</w:t>
      </w:r>
      <w:r w:rsidR="005D7A8D" w:rsidRPr="00CA2061">
        <w:rPr>
          <w:rFonts w:ascii="Times New Roman" w:hAnsi="Times New Roman"/>
        </w:rPr>
        <w:t xml:space="preserve"> </w:t>
      </w:r>
      <w:r w:rsidR="000C35B6">
        <w:rPr>
          <w:rFonts w:ascii="Times New Roman" w:hAnsi="Times New Roman"/>
        </w:rPr>
        <w:t>p</w:t>
      </w:r>
      <w:r w:rsidR="005D7A8D" w:rsidRPr="00CA2061">
        <w:rPr>
          <w:rFonts w:ascii="Times New Roman" w:hAnsi="Times New Roman"/>
        </w:rPr>
        <w:t>raktiniai užsiėmimai apie pykčio valdymo būdus</w:t>
      </w:r>
      <w:r w:rsidR="000C35B6">
        <w:rPr>
          <w:rFonts w:ascii="Times New Roman" w:hAnsi="Times New Roman"/>
        </w:rPr>
        <w:t xml:space="preserve"> –</w:t>
      </w:r>
      <w:r w:rsidR="005D7A8D" w:rsidRPr="00CA2061">
        <w:rPr>
          <w:rFonts w:ascii="Times New Roman" w:hAnsi="Times New Roman"/>
        </w:rPr>
        <w:t xml:space="preserve"> 8</w:t>
      </w:r>
      <w:r w:rsidR="000C35B6">
        <w:rPr>
          <w:rFonts w:ascii="Times New Roman" w:hAnsi="Times New Roman"/>
        </w:rPr>
        <w:t>,</w:t>
      </w:r>
      <w:r w:rsidR="00F91310">
        <w:rPr>
          <w:rFonts w:ascii="Times New Roman" w:hAnsi="Times New Roman"/>
        </w:rPr>
        <w:t xml:space="preserve"> </w:t>
      </w:r>
      <w:r w:rsidR="005D7A8D" w:rsidRPr="00CA2061">
        <w:rPr>
          <w:rFonts w:ascii="Times New Roman" w:hAnsi="Times New Roman"/>
        </w:rPr>
        <w:t>1G</w:t>
      </w:r>
      <w:r w:rsidR="002B228F">
        <w:rPr>
          <w:rFonts w:ascii="Times New Roman" w:hAnsi="Times New Roman"/>
        </w:rPr>
        <w:t xml:space="preserve"> </w:t>
      </w:r>
      <w:r w:rsidR="005D7A8D" w:rsidRPr="00CA2061">
        <w:rPr>
          <w:rFonts w:ascii="Times New Roman" w:hAnsi="Times New Roman"/>
        </w:rPr>
        <w:t>klasėse.</w:t>
      </w:r>
      <w:r w:rsidR="00086847">
        <w:rPr>
          <w:rFonts w:ascii="Times New Roman" w:hAnsi="Times New Roman"/>
        </w:rPr>
        <w:t xml:space="preserve"> </w:t>
      </w:r>
      <w:r w:rsidR="00DB60D1" w:rsidRPr="00CA2061">
        <w:rPr>
          <w:rFonts w:ascii="Times New Roman" w:hAnsi="Times New Roman"/>
        </w:rPr>
        <w:t>Kiekvieną mėnesį vyko grupiniai užsiėmimai 15-ai šeštų klasių mokinių, turinčių elgesio problemų, „Draugų“ klube.</w:t>
      </w:r>
      <w:r w:rsidR="00086847">
        <w:rPr>
          <w:rFonts w:ascii="Times New Roman" w:hAnsi="Times New Roman"/>
        </w:rPr>
        <w:t xml:space="preserve"> </w:t>
      </w:r>
      <w:r w:rsidR="00937FD9" w:rsidRPr="00CA2061">
        <w:rPr>
          <w:rFonts w:ascii="Times New Roman" w:hAnsi="Times New Roman"/>
        </w:rPr>
        <w:t xml:space="preserve">Salantų gimnazija – </w:t>
      </w:r>
      <w:r w:rsidR="000C35B6">
        <w:rPr>
          <w:rFonts w:ascii="Times New Roman" w:hAnsi="Times New Roman"/>
        </w:rPr>
        <w:t>Sąžiningumo mokyklų tinklo</w:t>
      </w:r>
      <w:r w:rsidR="00937FD9" w:rsidRPr="00CA2061">
        <w:rPr>
          <w:rFonts w:ascii="Times New Roman" w:hAnsi="Times New Roman"/>
        </w:rPr>
        <w:t xml:space="preserve"> narė. 102 gimnazijos mokiniai dalyvavo antikorupcinėje iniciatyvoje „Skaidrumo vėliavos“</w:t>
      </w:r>
      <w:r w:rsidR="000C35B6">
        <w:rPr>
          <w:rFonts w:ascii="Times New Roman" w:hAnsi="Times New Roman"/>
        </w:rPr>
        <w:t>,</w:t>
      </w:r>
      <w:r w:rsidR="00937FD9" w:rsidRPr="00CA2061">
        <w:rPr>
          <w:rFonts w:ascii="Times New Roman" w:hAnsi="Times New Roman"/>
        </w:rPr>
        <w:t xml:space="preserve"> parodydami, kad jiems svarbios </w:t>
      </w:r>
      <w:r w:rsidR="00937FD9" w:rsidRPr="00DB3029">
        <w:rPr>
          <w:rFonts w:ascii="Times New Roman" w:hAnsi="Times New Roman"/>
        </w:rPr>
        <w:t>vertybės</w:t>
      </w:r>
      <w:r w:rsidR="00DB3029" w:rsidRPr="00DB3029">
        <w:rPr>
          <w:rFonts w:ascii="Times New Roman" w:hAnsi="Times New Roman"/>
        </w:rPr>
        <w:t>:</w:t>
      </w:r>
      <w:r w:rsidR="00DB3029">
        <w:rPr>
          <w:rFonts w:ascii="Times New Roman" w:hAnsi="Times New Roman"/>
          <w:color w:val="FF0000"/>
        </w:rPr>
        <w:t xml:space="preserve"> </w:t>
      </w:r>
      <w:r w:rsidR="00937FD9" w:rsidRPr="00CA2061">
        <w:rPr>
          <w:rFonts w:ascii="Times New Roman" w:hAnsi="Times New Roman"/>
        </w:rPr>
        <w:t>skaidrumas, sąžiningumas, atsakomybė. Mokiniai ir mokytojai dalyvavo akcijoje „Tobuliname Salantų gimnazijos darbo tvarkos taisykles“, pilietinėje iniciatyvoje „Gerieji darbeliai“.</w:t>
      </w:r>
      <w:r w:rsidR="005D12EE" w:rsidRPr="00CA2061">
        <w:rPr>
          <w:rFonts w:ascii="Times New Roman" w:hAnsi="Times New Roman"/>
        </w:rPr>
        <w:t xml:space="preserve"> Suorganizuoti tradiciniai rengini</w:t>
      </w:r>
      <w:r w:rsidR="000C35B6">
        <w:rPr>
          <w:rFonts w:ascii="Times New Roman" w:hAnsi="Times New Roman"/>
        </w:rPr>
        <w:t>ų ciklai</w:t>
      </w:r>
      <w:r w:rsidR="005D12EE" w:rsidRPr="00CA2061">
        <w:rPr>
          <w:rFonts w:ascii="Times New Roman" w:hAnsi="Times New Roman"/>
        </w:rPr>
        <w:t>: Tolerancijos savaitė, Savaitė be patyčių, Gegužė – mėnuo be smurto prieš vaikus.</w:t>
      </w:r>
      <w:r w:rsidR="00233725">
        <w:rPr>
          <w:rFonts w:ascii="Times New Roman" w:hAnsi="Times New Roman"/>
        </w:rPr>
        <w:t xml:space="preserve">  </w:t>
      </w:r>
      <w:r w:rsidR="00233725" w:rsidRPr="00CA2061">
        <w:rPr>
          <w:rFonts w:ascii="Times New Roman" w:hAnsi="Times New Roman"/>
        </w:rPr>
        <w:t>Gimnazijos bendruomenė įsitraukė į respublikines pilietines akcijas, iniciatyvas ir už tą</w:t>
      </w:r>
      <w:r w:rsidR="00233725">
        <w:rPr>
          <w:rFonts w:ascii="Times New Roman" w:hAnsi="Times New Roman"/>
        </w:rPr>
        <w:t xml:space="preserve"> veiklą apdovanota Padėkomis: </w:t>
      </w:r>
      <w:r w:rsidR="00E2397C">
        <w:rPr>
          <w:rFonts w:ascii="Times New Roman" w:hAnsi="Times New Roman"/>
        </w:rPr>
        <w:t>„U</w:t>
      </w:r>
      <w:r w:rsidR="00233725" w:rsidRPr="00CA2061">
        <w:rPr>
          <w:rFonts w:ascii="Times New Roman" w:hAnsi="Times New Roman"/>
        </w:rPr>
        <w:t xml:space="preserve">ž </w:t>
      </w:r>
      <w:r w:rsidR="00E2397C">
        <w:rPr>
          <w:rFonts w:ascii="Times New Roman" w:hAnsi="Times New Roman"/>
        </w:rPr>
        <w:t>p</w:t>
      </w:r>
      <w:r w:rsidR="00233725" w:rsidRPr="00CA2061">
        <w:rPr>
          <w:rFonts w:ascii="Times New Roman" w:hAnsi="Times New Roman"/>
        </w:rPr>
        <w:t>ilietinės akcijos „Konstitucija gyvai“, skirtos Konstitucijos dienai paminėti, iniciatyvos palaikymą ir aktyvių veiklų organizavimą</w:t>
      </w:r>
      <w:r w:rsidR="00E2397C">
        <w:rPr>
          <w:rFonts w:ascii="Times New Roman" w:hAnsi="Times New Roman"/>
        </w:rPr>
        <w:t>“</w:t>
      </w:r>
      <w:r w:rsidR="00233725" w:rsidRPr="00CA2061">
        <w:rPr>
          <w:rFonts w:ascii="Times New Roman" w:hAnsi="Times New Roman"/>
        </w:rPr>
        <w:t xml:space="preserve">; </w:t>
      </w:r>
      <w:r w:rsidR="00E2397C">
        <w:rPr>
          <w:rFonts w:ascii="Times New Roman" w:hAnsi="Times New Roman"/>
        </w:rPr>
        <w:t>„U</w:t>
      </w:r>
      <w:r w:rsidR="00233725" w:rsidRPr="00CA2061">
        <w:rPr>
          <w:rFonts w:ascii="Times New Roman" w:hAnsi="Times New Roman"/>
        </w:rPr>
        <w:t xml:space="preserve">ž mokinių laisvalaikio skatinimą ir aktyvų dalyvavimą </w:t>
      </w:r>
      <w:r w:rsidR="00233725" w:rsidRPr="00CA2061">
        <w:rPr>
          <w:rFonts w:ascii="Times New Roman" w:hAnsi="Times New Roman"/>
        </w:rPr>
        <w:lastRenderedPageBreak/>
        <w:t>moksleivių šaškių turnyre</w:t>
      </w:r>
      <w:r w:rsidR="00E2397C">
        <w:rPr>
          <w:rFonts w:ascii="Times New Roman" w:hAnsi="Times New Roman"/>
        </w:rPr>
        <w:t>“</w:t>
      </w:r>
      <w:r w:rsidR="00233725" w:rsidRPr="00CA2061">
        <w:rPr>
          <w:rFonts w:ascii="Times New Roman" w:hAnsi="Times New Roman"/>
        </w:rPr>
        <w:t xml:space="preserve">; </w:t>
      </w:r>
      <w:r w:rsidR="00E2397C">
        <w:rPr>
          <w:rFonts w:ascii="Times New Roman" w:hAnsi="Times New Roman"/>
        </w:rPr>
        <w:t>„U</w:t>
      </w:r>
      <w:r w:rsidR="00233725" w:rsidRPr="00CA2061">
        <w:rPr>
          <w:rFonts w:ascii="Times New Roman" w:hAnsi="Times New Roman"/>
        </w:rPr>
        <w:t>ž aktyvų bendradarbiavimą ir sutelktumą organizuojant bibliotekininkų skaitymo skatinimo konkursą „Gerasis skaitymo virusas 2“;</w:t>
      </w:r>
      <w:r w:rsidR="00233725">
        <w:rPr>
          <w:rFonts w:ascii="Times New Roman" w:hAnsi="Times New Roman"/>
        </w:rPr>
        <w:t xml:space="preserve"> </w:t>
      </w:r>
      <w:r w:rsidR="00E2397C">
        <w:rPr>
          <w:rFonts w:ascii="Times New Roman" w:hAnsi="Times New Roman"/>
        </w:rPr>
        <w:t>„U</w:t>
      </w:r>
      <w:r w:rsidR="00233725" w:rsidRPr="00CA2061">
        <w:rPr>
          <w:rFonts w:ascii="Times New Roman" w:hAnsi="Times New Roman"/>
        </w:rPr>
        <w:t>ž dalyvavimą pilietinėje iniciatyvoje „Atminties kelias“ ir kartu paminėjimą Lietuvos žydų genocido aukų atminties dienos – rugsėjo 23-osios</w:t>
      </w:r>
      <w:r w:rsidR="00E2397C">
        <w:rPr>
          <w:rFonts w:ascii="Times New Roman" w:hAnsi="Times New Roman"/>
        </w:rPr>
        <w:t>“</w:t>
      </w:r>
      <w:r w:rsidR="00233725" w:rsidRPr="00CA2061">
        <w:rPr>
          <w:rFonts w:ascii="Times New Roman" w:hAnsi="Times New Roman"/>
        </w:rPr>
        <w:t xml:space="preserve">; </w:t>
      </w:r>
      <w:r w:rsidR="00E2397C">
        <w:rPr>
          <w:rFonts w:ascii="Times New Roman" w:hAnsi="Times New Roman"/>
        </w:rPr>
        <w:t>„U</w:t>
      </w:r>
      <w:r w:rsidR="00233725" w:rsidRPr="00CA2061">
        <w:rPr>
          <w:rFonts w:ascii="Times New Roman" w:hAnsi="Times New Roman"/>
        </w:rPr>
        <w:t>ž aktyvų dalyvavimą „Skaidrumo vėliavų“ iniciatyvoje</w:t>
      </w:r>
      <w:r w:rsidR="00E2397C">
        <w:rPr>
          <w:rFonts w:ascii="Times New Roman" w:hAnsi="Times New Roman"/>
        </w:rPr>
        <w:t>“</w:t>
      </w:r>
      <w:r w:rsidR="00233725" w:rsidRPr="00CA2061">
        <w:rPr>
          <w:rFonts w:ascii="Times New Roman" w:hAnsi="Times New Roman"/>
        </w:rPr>
        <w:t xml:space="preserve">; </w:t>
      </w:r>
      <w:r w:rsidR="00E2397C">
        <w:rPr>
          <w:rFonts w:ascii="Times New Roman" w:hAnsi="Times New Roman"/>
        </w:rPr>
        <w:t>„U</w:t>
      </w:r>
      <w:r w:rsidR="00233725" w:rsidRPr="00CA2061">
        <w:rPr>
          <w:rFonts w:ascii="Times New Roman" w:hAnsi="Times New Roman"/>
        </w:rPr>
        <w:t>ž dalyvavimą pilietinėje iniciatyvoje „Atmintis gyva, nes liudija“, skirtoje Laisvės gynėjų dienai ir Lietuvos piliečių vienybės pergalei prieš agresorių atminti</w:t>
      </w:r>
      <w:r w:rsidR="00E2397C">
        <w:rPr>
          <w:rFonts w:ascii="Times New Roman" w:hAnsi="Times New Roman"/>
        </w:rPr>
        <w:t>“</w:t>
      </w:r>
      <w:r w:rsidR="00233725" w:rsidRPr="00CA2061">
        <w:rPr>
          <w:rFonts w:ascii="Times New Roman" w:hAnsi="Times New Roman"/>
        </w:rPr>
        <w:t xml:space="preserve">; </w:t>
      </w:r>
      <w:r w:rsidR="00E2397C">
        <w:rPr>
          <w:rFonts w:ascii="Times New Roman" w:hAnsi="Times New Roman"/>
        </w:rPr>
        <w:t>„U</w:t>
      </w:r>
      <w:r w:rsidR="00233725" w:rsidRPr="00CA2061">
        <w:rPr>
          <w:rFonts w:ascii="Times New Roman" w:hAnsi="Times New Roman"/>
        </w:rPr>
        <w:t>ž prisijungimą prie pilietinės iniciatyvos, skirtos paminėti Tarptautinę tolerancijos dieną – lapkričio 16-ąją</w:t>
      </w:r>
      <w:r w:rsidR="00E2397C">
        <w:rPr>
          <w:rFonts w:ascii="Times New Roman" w:hAnsi="Times New Roman"/>
        </w:rPr>
        <w:t>“</w:t>
      </w:r>
      <w:r w:rsidR="00233725" w:rsidRPr="00CA2061">
        <w:rPr>
          <w:rFonts w:ascii="Times New Roman" w:hAnsi="Times New Roman"/>
        </w:rPr>
        <w:t>.</w:t>
      </w:r>
      <w:r w:rsidR="00E2397C">
        <w:rPr>
          <w:rFonts w:ascii="Times New Roman" w:hAnsi="Times New Roman"/>
        </w:rPr>
        <w:t xml:space="preserve"> Rezultatai:</w:t>
      </w:r>
      <w:r w:rsidR="00233725" w:rsidRPr="00CA2061">
        <w:rPr>
          <w:rFonts w:ascii="Times New Roman" w:hAnsi="Times New Roman"/>
        </w:rPr>
        <w:t xml:space="preserve"> IQES </w:t>
      </w:r>
      <w:r w:rsidR="00233725">
        <w:rPr>
          <w:rFonts w:ascii="Times New Roman" w:hAnsi="Times New Roman"/>
        </w:rPr>
        <w:t>apklausoje</w:t>
      </w:r>
      <w:r w:rsidR="00233725" w:rsidRPr="00CA2061">
        <w:rPr>
          <w:rFonts w:ascii="Times New Roman" w:hAnsi="Times New Roman"/>
        </w:rPr>
        <w:t xml:space="preserve"> 76</w:t>
      </w:r>
      <w:r w:rsidR="00737C0A">
        <w:rPr>
          <w:rFonts w:ascii="Times New Roman" w:hAnsi="Times New Roman"/>
        </w:rPr>
        <w:t xml:space="preserve"> proc.</w:t>
      </w:r>
      <w:r w:rsidR="00233725" w:rsidRPr="00CA2061">
        <w:rPr>
          <w:rFonts w:ascii="Times New Roman" w:hAnsi="Times New Roman"/>
          <w:shd w:val="clear" w:color="auto" w:fill="FFFFFF"/>
        </w:rPr>
        <w:t xml:space="preserve"> </w:t>
      </w:r>
      <w:r w:rsidR="00233725" w:rsidRPr="00CA2061">
        <w:rPr>
          <w:rFonts w:ascii="Times New Roman" w:hAnsi="Times New Roman"/>
        </w:rPr>
        <w:t>mokinių</w:t>
      </w:r>
      <w:r w:rsidR="00233725">
        <w:rPr>
          <w:rFonts w:ascii="Times New Roman" w:hAnsi="Times New Roman"/>
        </w:rPr>
        <w:t xml:space="preserve"> teigia</w:t>
      </w:r>
      <w:r w:rsidR="00233725" w:rsidRPr="00532F5D">
        <w:rPr>
          <w:rFonts w:ascii="Times New Roman" w:hAnsi="Times New Roman"/>
        </w:rPr>
        <w:t>, kad</w:t>
      </w:r>
      <w:r w:rsidR="00233725" w:rsidRPr="00CA2061">
        <w:rPr>
          <w:rFonts w:ascii="Times New Roman" w:hAnsi="Times New Roman"/>
        </w:rPr>
        <w:t xml:space="preserve"> nesityčioja iš kitų,</w:t>
      </w:r>
      <w:r w:rsidR="005D39D4">
        <w:rPr>
          <w:rFonts w:ascii="Times New Roman" w:hAnsi="Times New Roman"/>
        </w:rPr>
        <w:t xml:space="preserve"> 67 proc. – kad iš jų nesityčioja,</w:t>
      </w:r>
      <w:r w:rsidR="00233725" w:rsidRPr="00CA2061">
        <w:rPr>
          <w:rFonts w:ascii="Times New Roman" w:hAnsi="Times New Roman"/>
        </w:rPr>
        <w:t xml:space="preserve"> 90</w:t>
      </w:r>
      <w:r w:rsidR="00737C0A">
        <w:rPr>
          <w:rFonts w:ascii="Times New Roman" w:hAnsi="Times New Roman"/>
        </w:rPr>
        <w:t xml:space="preserve"> proc.</w:t>
      </w:r>
      <w:r w:rsidR="00233725" w:rsidRPr="00CA2061">
        <w:rPr>
          <w:rFonts w:ascii="Times New Roman" w:hAnsi="Times New Roman"/>
        </w:rPr>
        <w:t xml:space="preserve"> apklaustų tėvų teigia, kad jų vai</w:t>
      </w:r>
      <w:r w:rsidR="000E509B">
        <w:rPr>
          <w:rFonts w:ascii="Times New Roman" w:hAnsi="Times New Roman"/>
        </w:rPr>
        <w:t>kas nesityčioja i</w:t>
      </w:r>
      <w:r w:rsidR="005D39D4">
        <w:rPr>
          <w:rFonts w:ascii="Times New Roman" w:hAnsi="Times New Roman"/>
        </w:rPr>
        <w:t>š kitų mokinių, 65 proc. – kad iš jų vaiko nesityčioja. IQES sistemoje tai pozityvūs rodikliai. G</w:t>
      </w:r>
      <w:r w:rsidR="00233725" w:rsidRPr="00CA2061">
        <w:rPr>
          <w:rFonts w:ascii="Times New Roman" w:hAnsi="Times New Roman"/>
        </w:rPr>
        <w:t>erėja mokinių bei mokytojų bendravimo kultūra</w:t>
      </w:r>
      <w:r w:rsidR="00233725">
        <w:rPr>
          <w:rFonts w:ascii="Times New Roman" w:hAnsi="Times New Roman"/>
        </w:rPr>
        <w:t>,</w:t>
      </w:r>
      <w:r w:rsidR="00233725" w:rsidRPr="00CA2061">
        <w:rPr>
          <w:rFonts w:ascii="Times New Roman" w:hAnsi="Times New Roman"/>
        </w:rPr>
        <w:t xml:space="preserve"> 2017 m. IQES </w:t>
      </w:r>
      <w:r w:rsidR="00233725">
        <w:rPr>
          <w:rFonts w:ascii="Times New Roman" w:hAnsi="Times New Roman"/>
        </w:rPr>
        <w:t xml:space="preserve">apklausoje </w:t>
      </w:r>
      <w:r w:rsidR="002E05AE">
        <w:rPr>
          <w:rFonts w:ascii="Times New Roman" w:hAnsi="Times New Roman"/>
        </w:rPr>
        <w:t>87</w:t>
      </w:r>
      <w:r w:rsidR="00737C0A">
        <w:rPr>
          <w:rFonts w:ascii="Times New Roman" w:hAnsi="Times New Roman"/>
        </w:rPr>
        <w:t xml:space="preserve"> proc.</w:t>
      </w:r>
      <w:r w:rsidR="002E05AE">
        <w:rPr>
          <w:rFonts w:ascii="Times New Roman" w:hAnsi="Times New Roman"/>
        </w:rPr>
        <w:t xml:space="preserve"> mokinių ir 86</w:t>
      </w:r>
      <w:r w:rsidR="00737C0A">
        <w:rPr>
          <w:rFonts w:ascii="Times New Roman" w:hAnsi="Times New Roman"/>
        </w:rPr>
        <w:t xml:space="preserve"> proc.</w:t>
      </w:r>
      <w:r w:rsidR="002E05AE">
        <w:rPr>
          <w:rFonts w:ascii="Times New Roman" w:hAnsi="Times New Roman"/>
        </w:rPr>
        <w:t xml:space="preserve"> jų tėvų teigė, kad</w:t>
      </w:r>
      <w:r w:rsidR="00233725" w:rsidRPr="00CA2061">
        <w:rPr>
          <w:rFonts w:ascii="Times New Roman" w:hAnsi="Times New Roman"/>
        </w:rPr>
        <w:t xml:space="preserve"> mokytojai skatina bendradarbiavimą, pagalbą vienas kitam (tarp penkių aukščiausios vertės </w:t>
      </w:r>
      <w:r w:rsidR="00233725">
        <w:rPr>
          <w:rFonts w:ascii="Times New Roman" w:hAnsi="Times New Roman"/>
        </w:rPr>
        <w:t>rodiklių</w:t>
      </w:r>
      <w:r w:rsidR="00233725" w:rsidRPr="00CA2061">
        <w:rPr>
          <w:rFonts w:ascii="Times New Roman" w:hAnsi="Times New Roman"/>
        </w:rPr>
        <w:t xml:space="preserve">). </w:t>
      </w:r>
      <w:r w:rsidR="00233725">
        <w:rPr>
          <w:rFonts w:ascii="Times New Roman" w:hAnsi="Times New Roman"/>
        </w:rPr>
        <w:t>Tyrime „Geros mokyklos link“ tėvai teigė, kad „Gimnazijoje mokoma būti sąžiningu, doru, atsakingu už savo veiksmus“ (4,39 balai iš 5), mokiniai – (4,22 balai iš 5). IQES apklausoje 78 proc. tėvų ir 73 proc. mokinių teigė, kad gimnazijoje organizuojama socialinė ir visuomeninė veikla yra įdomi ir prasminga.</w:t>
      </w:r>
      <w:r w:rsidR="005D12EE" w:rsidRPr="00CA2061">
        <w:rPr>
          <w:rFonts w:ascii="Times New Roman" w:hAnsi="Times New Roman"/>
        </w:rPr>
        <w:t xml:space="preserve"> </w:t>
      </w:r>
    </w:p>
    <w:p w:rsidR="00DC2194" w:rsidRPr="00CA2061" w:rsidRDefault="00DC2194" w:rsidP="00CA2061">
      <w:pPr>
        <w:spacing w:after="0" w:line="240" w:lineRule="auto"/>
        <w:ind w:firstLine="1134"/>
        <w:jc w:val="both"/>
        <w:rPr>
          <w:rFonts w:ascii="Times New Roman" w:hAnsi="Times New Roman"/>
        </w:rPr>
      </w:pPr>
      <w:r w:rsidRPr="00CA2061">
        <w:rPr>
          <w:rFonts w:ascii="Times New Roman" w:hAnsi="Times New Roman"/>
          <w:shd w:val="clear" w:color="auto" w:fill="FFFFFF"/>
        </w:rPr>
        <w:t>Gimnazijos kultūrą augino, kėlė jos įvaizdį visuomenėje renginiai</w:t>
      </w:r>
      <w:r w:rsidR="00086847">
        <w:rPr>
          <w:rFonts w:ascii="Times New Roman" w:hAnsi="Times New Roman"/>
          <w:shd w:val="clear" w:color="auto" w:fill="FFFFFF"/>
        </w:rPr>
        <w:t xml:space="preserve">: </w:t>
      </w:r>
      <w:r w:rsidRPr="00CA2061">
        <w:rPr>
          <w:rFonts w:ascii="Times New Roman" w:hAnsi="Times New Roman"/>
        </w:rPr>
        <w:t xml:space="preserve">Rugsėjo 1-osios šventė, Mokytojų dienos paminėjimas, Kalėdiniai renginiai, </w:t>
      </w:r>
      <w:r w:rsidR="00EF5227">
        <w:rPr>
          <w:rFonts w:ascii="Times New Roman" w:hAnsi="Times New Roman"/>
        </w:rPr>
        <w:t>G</w:t>
      </w:r>
      <w:r w:rsidRPr="00CA2061">
        <w:rPr>
          <w:rFonts w:ascii="Times New Roman" w:hAnsi="Times New Roman"/>
        </w:rPr>
        <w:t>imnazistų krikštynos, Šimtadienis, Užgavėnės, pradinio, pagrind</w:t>
      </w:r>
      <w:r w:rsidR="00273BDB">
        <w:rPr>
          <w:rFonts w:ascii="Times New Roman" w:hAnsi="Times New Roman"/>
        </w:rPr>
        <w:t xml:space="preserve">inio ugdymo pažymėjimų įteikimo, </w:t>
      </w:r>
      <w:r w:rsidRPr="00CA2061">
        <w:rPr>
          <w:rFonts w:ascii="Times New Roman" w:hAnsi="Times New Roman"/>
        </w:rPr>
        <w:t>Gabių mokinių šventė</w:t>
      </w:r>
      <w:r w:rsidR="00273BDB">
        <w:rPr>
          <w:rFonts w:ascii="Times New Roman" w:hAnsi="Times New Roman"/>
        </w:rPr>
        <w:t>s</w:t>
      </w:r>
      <w:r w:rsidRPr="00CA2061">
        <w:rPr>
          <w:rFonts w:ascii="Times New Roman" w:hAnsi="Times New Roman"/>
        </w:rPr>
        <w:t xml:space="preserve">, Žemės </w:t>
      </w:r>
      <w:r w:rsidR="0040220B">
        <w:rPr>
          <w:rFonts w:ascii="Times New Roman" w:hAnsi="Times New Roman"/>
        </w:rPr>
        <w:t xml:space="preserve">ir </w:t>
      </w:r>
      <w:r w:rsidRPr="00CA2061">
        <w:rPr>
          <w:rFonts w:ascii="Times New Roman" w:hAnsi="Times New Roman"/>
        </w:rPr>
        <w:t>E</w:t>
      </w:r>
      <w:r w:rsidR="00BF5278">
        <w:rPr>
          <w:rFonts w:ascii="Times New Roman" w:hAnsi="Times New Roman"/>
        </w:rPr>
        <w:t>uropos kalbų dien</w:t>
      </w:r>
      <w:r w:rsidR="0040220B">
        <w:rPr>
          <w:rFonts w:ascii="Times New Roman" w:hAnsi="Times New Roman"/>
        </w:rPr>
        <w:t>ų</w:t>
      </w:r>
      <w:r w:rsidR="00BF5278">
        <w:rPr>
          <w:rFonts w:ascii="Times New Roman" w:hAnsi="Times New Roman"/>
        </w:rPr>
        <w:t xml:space="preserve"> paminėjimai,</w:t>
      </w:r>
      <w:r w:rsidRPr="00CA2061">
        <w:rPr>
          <w:rFonts w:ascii="Times New Roman" w:hAnsi="Times New Roman"/>
        </w:rPr>
        <w:t xml:space="preserve"> Lietuvos valstybinių švenčių</w:t>
      </w:r>
      <w:r w:rsidR="00BF5278">
        <w:rPr>
          <w:rFonts w:ascii="Times New Roman" w:hAnsi="Times New Roman"/>
        </w:rPr>
        <w:t>:</w:t>
      </w:r>
      <w:r w:rsidRPr="00CA2061">
        <w:rPr>
          <w:rFonts w:ascii="Times New Roman" w:hAnsi="Times New Roman"/>
        </w:rPr>
        <w:t xml:space="preserve"> Sausio 13-osios, Vasario 16-osios, Kovo 11-osios</w:t>
      </w:r>
      <w:r w:rsidR="00DF0969">
        <w:rPr>
          <w:rFonts w:ascii="Times New Roman" w:hAnsi="Times New Roman"/>
        </w:rPr>
        <w:t>,</w:t>
      </w:r>
      <w:r w:rsidRPr="00CA2061">
        <w:rPr>
          <w:rFonts w:ascii="Times New Roman" w:hAnsi="Times New Roman"/>
        </w:rPr>
        <w:t xml:space="preserve"> paminėjimai suorganizuoti patraukliomis formomis, įtraukta gimnazijos bendruomenė, dalyvavo miesto gyventojai.</w:t>
      </w:r>
      <w:r w:rsidR="00273BDB">
        <w:rPr>
          <w:rFonts w:ascii="Times New Roman" w:hAnsi="Times New Roman"/>
        </w:rPr>
        <w:t xml:space="preserve"> Neįprastai</w:t>
      </w:r>
      <w:r w:rsidRPr="00CA2061">
        <w:rPr>
          <w:rFonts w:ascii="Times New Roman" w:hAnsi="Times New Roman"/>
        </w:rPr>
        <w:t xml:space="preserve"> buvo paminėta Žemės diena. Mokiniai šoko šokį Žemei. Šiuo šokiu Salantų gimnazijos mokiniai prisidėjo prie tarptautinės akcijos, kurią koordinuoja komanda „Apkabinkime Žemę". Akivaizdžiai matyti, ka</w:t>
      </w:r>
      <w:r w:rsidR="0040220B">
        <w:rPr>
          <w:rFonts w:ascii="Times New Roman" w:hAnsi="Times New Roman"/>
        </w:rPr>
        <w:t>d naujos</w:t>
      </w:r>
      <w:r w:rsidR="00E2397C">
        <w:rPr>
          <w:rFonts w:ascii="Times New Roman" w:hAnsi="Times New Roman"/>
        </w:rPr>
        <w:t>,</w:t>
      </w:r>
      <w:r w:rsidR="0040220B">
        <w:rPr>
          <w:rFonts w:ascii="Times New Roman" w:hAnsi="Times New Roman"/>
        </w:rPr>
        <w:t xml:space="preserve"> dar nebandytos formos </w:t>
      </w:r>
      <w:r w:rsidRPr="00CA2061">
        <w:rPr>
          <w:rFonts w:ascii="Times New Roman" w:hAnsi="Times New Roman"/>
        </w:rPr>
        <w:t>mokiniams labai patinka. Mokytojai tęsė pažintį su Salantų kraštu: parengta kvalifikacijos tobulinimo programa „Antanas Salys – mūsų kraštietis“, suorganizuota respublikinė mokinių kalbos tiriamųjų darbų konferencija.</w:t>
      </w:r>
      <w:r w:rsidR="007115B5">
        <w:rPr>
          <w:rFonts w:ascii="Times New Roman" w:hAnsi="Times New Roman"/>
        </w:rPr>
        <w:t xml:space="preserve"> Tyrime „Geros mokyklos link“ mokiniai, jų tėvai ir mokytojai te</w:t>
      </w:r>
      <w:r w:rsidR="004C5BA4">
        <w:rPr>
          <w:rFonts w:ascii="Times New Roman" w:hAnsi="Times New Roman"/>
        </w:rPr>
        <w:t>i</w:t>
      </w:r>
      <w:r w:rsidR="007115B5">
        <w:rPr>
          <w:rFonts w:ascii="Times New Roman" w:hAnsi="Times New Roman"/>
        </w:rPr>
        <w:t>gė, kad „Mokiniams perteikiamos kultūros vertybės, puoselėjamos tradicijos“ (4,03 balai iš 5).</w:t>
      </w:r>
    </w:p>
    <w:p w:rsidR="006412B6" w:rsidRDefault="006412B6" w:rsidP="004128C0">
      <w:pPr>
        <w:spacing w:after="0"/>
        <w:ind w:firstLine="1134"/>
        <w:rPr>
          <w:rFonts w:ascii="Times New Roman" w:eastAsia="Times New Roman" w:hAnsi="Times New Roman"/>
          <w:bCs/>
          <w:lang w:eastAsia="lt-LT"/>
        </w:rPr>
      </w:pPr>
      <w:r w:rsidRPr="00942E47">
        <w:rPr>
          <w:rFonts w:ascii="Times New Roman" w:eastAsia="Times New Roman" w:hAnsi="Times New Roman"/>
          <w:bCs/>
          <w:lang w:eastAsia="lt-LT"/>
        </w:rPr>
        <w:t>2.2. Įstaigos vykdytos programos, projektai.</w:t>
      </w:r>
    </w:p>
    <w:p w:rsidR="006C28DB" w:rsidRDefault="00183696" w:rsidP="00602D90">
      <w:pPr>
        <w:spacing w:after="0"/>
        <w:ind w:firstLine="1134"/>
        <w:jc w:val="both"/>
        <w:rPr>
          <w:rFonts w:ascii="Times New Roman" w:hAnsi="Times New Roman"/>
        </w:rPr>
      </w:pPr>
      <w:r w:rsidRPr="00F12773">
        <w:rPr>
          <w:rFonts w:ascii="Times New Roman" w:hAnsi="Times New Roman"/>
        </w:rPr>
        <w:t>Gimnazijoje vykdomos pradinio, pagrindinio ir vidurinio ugdymo bendrosios programos, neformalus moki</w:t>
      </w:r>
      <w:r w:rsidR="00602D90" w:rsidRPr="00F12773">
        <w:rPr>
          <w:rFonts w:ascii="Times New Roman" w:hAnsi="Times New Roman"/>
        </w:rPr>
        <w:t>nių švietimas.</w:t>
      </w:r>
    </w:p>
    <w:p w:rsidR="006C28DB" w:rsidRDefault="00183696" w:rsidP="00602D90">
      <w:pPr>
        <w:spacing w:after="0"/>
        <w:ind w:firstLine="1134"/>
        <w:jc w:val="both"/>
        <w:rPr>
          <w:rFonts w:ascii="Times New Roman" w:hAnsi="Times New Roman"/>
        </w:rPr>
      </w:pPr>
      <w:r w:rsidRPr="00F12773">
        <w:rPr>
          <w:rFonts w:ascii="Times New Roman" w:hAnsi="Times New Roman"/>
        </w:rPr>
        <w:t>Pradinį išsilavinimą įgijo 25 mokiniai, 1 mokiniui išduotas pradinio ugdymo pasiekimų pažymėjimas. 25 mokiniai toliau mokosi gimnazijoje.</w:t>
      </w:r>
      <w:r w:rsidR="00602D90" w:rsidRPr="00F12773">
        <w:rPr>
          <w:rFonts w:ascii="Times New Roman" w:hAnsi="Times New Roman"/>
        </w:rPr>
        <w:t xml:space="preserve"> </w:t>
      </w:r>
    </w:p>
    <w:p w:rsidR="00183696" w:rsidRPr="00F12773" w:rsidRDefault="00183696" w:rsidP="00602D90">
      <w:pPr>
        <w:spacing w:after="0"/>
        <w:ind w:firstLine="1134"/>
        <w:jc w:val="both"/>
        <w:rPr>
          <w:rFonts w:ascii="Times New Roman" w:hAnsi="Times New Roman"/>
        </w:rPr>
      </w:pPr>
      <w:r w:rsidRPr="00F12773">
        <w:rPr>
          <w:rFonts w:ascii="Times New Roman" w:hAnsi="Times New Roman"/>
        </w:rPr>
        <w:t>Pagrindinį išsilavinimą įgijo 34 mokiniai, 21 iš jų mokslą tęsia gimnazijoje, 13 mokosi profesinėse mokyklose, 1 studijuoja užsienyje. Pagrindinio ugdymo pasiekimų patikrinimo rezultatai:</w:t>
      </w:r>
    </w:p>
    <w:tbl>
      <w:tblPr>
        <w:tblW w:w="9654" w:type="dxa"/>
        <w:tblInd w:w="93" w:type="dxa"/>
        <w:tblLook w:val="04A0" w:firstRow="1" w:lastRow="0" w:firstColumn="1" w:lastColumn="0" w:noHBand="0" w:noVBand="1"/>
      </w:tblPr>
      <w:tblGrid>
        <w:gridCol w:w="1509"/>
        <w:gridCol w:w="901"/>
        <w:gridCol w:w="397"/>
        <w:gridCol w:w="435"/>
        <w:gridCol w:w="435"/>
        <w:gridCol w:w="462"/>
        <w:gridCol w:w="435"/>
        <w:gridCol w:w="499"/>
        <w:gridCol w:w="499"/>
        <w:gridCol w:w="499"/>
        <w:gridCol w:w="498"/>
        <w:gridCol w:w="499"/>
        <w:gridCol w:w="1023"/>
        <w:gridCol w:w="1563"/>
      </w:tblGrid>
      <w:tr w:rsidR="00183696" w:rsidRPr="00F12773" w:rsidTr="00836A4D">
        <w:trPr>
          <w:trHeight w:val="900"/>
        </w:trPr>
        <w:tc>
          <w:tcPr>
            <w:tcW w:w="1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Patikrinimo pavadinimas</w:t>
            </w:r>
          </w:p>
        </w:tc>
        <w:tc>
          <w:tcPr>
            <w:tcW w:w="901" w:type="dxa"/>
            <w:tcBorders>
              <w:top w:val="single" w:sz="4" w:space="0" w:color="auto"/>
              <w:left w:val="nil"/>
              <w:bottom w:val="single" w:sz="4" w:space="0" w:color="auto"/>
              <w:right w:val="single" w:sz="4" w:space="0" w:color="auto"/>
            </w:tcBorders>
            <w:shd w:val="clear" w:color="auto" w:fill="auto"/>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Atleista</w:t>
            </w:r>
          </w:p>
        </w:tc>
        <w:tc>
          <w:tcPr>
            <w:tcW w:w="397" w:type="dxa"/>
            <w:tcBorders>
              <w:top w:val="single" w:sz="4" w:space="0" w:color="auto"/>
              <w:left w:val="nil"/>
              <w:bottom w:val="single" w:sz="4" w:space="0" w:color="auto"/>
              <w:right w:val="single" w:sz="4" w:space="0" w:color="auto"/>
            </w:tcBorders>
            <w:shd w:val="clear" w:color="auto" w:fill="auto"/>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3</w:t>
            </w:r>
          </w:p>
        </w:tc>
        <w:tc>
          <w:tcPr>
            <w:tcW w:w="462" w:type="dxa"/>
            <w:tcBorders>
              <w:top w:val="single" w:sz="4" w:space="0" w:color="auto"/>
              <w:left w:val="nil"/>
              <w:bottom w:val="single" w:sz="4" w:space="0" w:color="auto"/>
              <w:right w:val="single" w:sz="4" w:space="0" w:color="auto"/>
            </w:tcBorders>
            <w:shd w:val="clear" w:color="auto" w:fill="auto"/>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4</w:t>
            </w:r>
          </w:p>
        </w:tc>
        <w:tc>
          <w:tcPr>
            <w:tcW w:w="435" w:type="dxa"/>
            <w:tcBorders>
              <w:top w:val="single" w:sz="4" w:space="0" w:color="auto"/>
              <w:left w:val="nil"/>
              <w:bottom w:val="single" w:sz="4" w:space="0" w:color="auto"/>
              <w:right w:val="single" w:sz="4" w:space="0" w:color="auto"/>
            </w:tcBorders>
            <w:shd w:val="clear" w:color="auto" w:fill="auto"/>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5</w:t>
            </w:r>
          </w:p>
        </w:tc>
        <w:tc>
          <w:tcPr>
            <w:tcW w:w="499" w:type="dxa"/>
            <w:tcBorders>
              <w:top w:val="single" w:sz="4" w:space="0" w:color="auto"/>
              <w:left w:val="nil"/>
              <w:bottom w:val="single" w:sz="4" w:space="0" w:color="auto"/>
              <w:right w:val="single" w:sz="4" w:space="0" w:color="auto"/>
            </w:tcBorders>
            <w:shd w:val="clear" w:color="auto" w:fill="auto"/>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6</w:t>
            </w:r>
          </w:p>
        </w:tc>
        <w:tc>
          <w:tcPr>
            <w:tcW w:w="499" w:type="dxa"/>
            <w:tcBorders>
              <w:top w:val="single" w:sz="4" w:space="0" w:color="auto"/>
              <w:left w:val="nil"/>
              <w:bottom w:val="single" w:sz="4" w:space="0" w:color="auto"/>
              <w:right w:val="single" w:sz="4" w:space="0" w:color="auto"/>
            </w:tcBorders>
            <w:shd w:val="clear" w:color="auto" w:fill="auto"/>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7</w:t>
            </w:r>
          </w:p>
        </w:tc>
        <w:tc>
          <w:tcPr>
            <w:tcW w:w="499" w:type="dxa"/>
            <w:tcBorders>
              <w:top w:val="single" w:sz="4" w:space="0" w:color="auto"/>
              <w:left w:val="nil"/>
              <w:bottom w:val="single" w:sz="4" w:space="0" w:color="auto"/>
              <w:right w:val="single" w:sz="4" w:space="0" w:color="auto"/>
            </w:tcBorders>
            <w:shd w:val="clear" w:color="auto" w:fill="auto"/>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8</w:t>
            </w:r>
          </w:p>
        </w:tc>
        <w:tc>
          <w:tcPr>
            <w:tcW w:w="498" w:type="dxa"/>
            <w:tcBorders>
              <w:top w:val="single" w:sz="4" w:space="0" w:color="auto"/>
              <w:left w:val="nil"/>
              <w:bottom w:val="single" w:sz="4" w:space="0" w:color="auto"/>
              <w:right w:val="single" w:sz="4" w:space="0" w:color="auto"/>
            </w:tcBorders>
            <w:shd w:val="clear" w:color="auto" w:fill="auto"/>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9</w:t>
            </w:r>
          </w:p>
        </w:tc>
        <w:tc>
          <w:tcPr>
            <w:tcW w:w="499" w:type="dxa"/>
            <w:tcBorders>
              <w:top w:val="single" w:sz="4" w:space="0" w:color="auto"/>
              <w:left w:val="nil"/>
              <w:bottom w:val="single" w:sz="4" w:space="0" w:color="auto"/>
              <w:right w:val="single" w:sz="4" w:space="0" w:color="auto"/>
            </w:tcBorders>
            <w:shd w:val="clear" w:color="auto" w:fill="auto"/>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10</w:t>
            </w:r>
          </w:p>
        </w:tc>
        <w:tc>
          <w:tcPr>
            <w:tcW w:w="1023" w:type="dxa"/>
            <w:tcBorders>
              <w:top w:val="single" w:sz="4" w:space="0" w:color="auto"/>
              <w:left w:val="nil"/>
              <w:bottom w:val="single" w:sz="4" w:space="0" w:color="auto"/>
              <w:right w:val="single" w:sz="4" w:space="0" w:color="auto"/>
            </w:tcBorders>
            <w:shd w:val="clear" w:color="auto" w:fill="auto"/>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Iš viso dalyvavo</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Nepaten-kinamų pažymių %</w:t>
            </w:r>
          </w:p>
        </w:tc>
      </w:tr>
      <w:tr w:rsidR="00183696" w:rsidRPr="00F12773" w:rsidTr="00836A4D">
        <w:trPr>
          <w:trHeight w:hRule="exact" w:val="510"/>
        </w:trPr>
        <w:tc>
          <w:tcPr>
            <w:tcW w:w="1509" w:type="dxa"/>
            <w:tcBorders>
              <w:top w:val="nil"/>
              <w:left w:val="single" w:sz="4" w:space="0" w:color="auto"/>
              <w:bottom w:val="single" w:sz="4" w:space="0" w:color="auto"/>
              <w:right w:val="single" w:sz="4" w:space="0" w:color="auto"/>
            </w:tcBorders>
            <w:shd w:val="clear" w:color="auto" w:fill="auto"/>
            <w:hideMark/>
          </w:tcPr>
          <w:p w:rsidR="00183696" w:rsidRPr="00F12773" w:rsidRDefault="00183696" w:rsidP="00836A4D">
            <w:pPr>
              <w:spacing w:after="0" w:line="240" w:lineRule="auto"/>
              <w:rPr>
                <w:rFonts w:ascii="Times New Roman" w:eastAsia="Times New Roman" w:hAnsi="Times New Roman"/>
                <w:lang w:eastAsia="lt-LT"/>
              </w:rPr>
            </w:pPr>
            <w:r w:rsidRPr="00F12773">
              <w:rPr>
                <w:rFonts w:ascii="Times New Roman" w:eastAsia="Times New Roman" w:hAnsi="Times New Roman"/>
                <w:lang w:eastAsia="lt-LT"/>
              </w:rPr>
              <w:t>Lietuvių kalba ir literatūra</w:t>
            </w:r>
          </w:p>
        </w:tc>
        <w:tc>
          <w:tcPr>
            <w:tcW w:w="901" w:type="dxa"/>
            <w:tcBorders>
              <w:top w:val="nil"/>
              <w:left w:val="nil"/>
              <w:bottom w:val="single" w:sz="4" w:space="0" w:color="auto"/>
              <w:right w:val="single" w:sz="4" w:space="0" w:color="auto"/>
            </w:tcBorders>
            <w:shd w:val="clear" w:color="auto" w:fill="auto"/>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0</w:t>
            </w:r>
          </w:p>
        </w:tc>
        <w:tc>
          <w:tcPr>
            <w:tcW w:w="397" w:type="dxa"/>
            <w:tcBorders>
              <w:top w:val="nil"/>
              <w:left w:val="nil"/>
              <w:bottom w:val="single" w:sz="4" w:space="0" w:color="auto"/>
              <w:right w:val="single" w:sz="4" w:space="0" w:color="auto"/>
            </w:tcBorders>
            <w:shd w:val="clear" w:color="auto" w:fill="auto"/>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0</w:t>
            </w:r>
          </w:p>
        </w:tc>
        <w:tc>
          <w:tcPr>
            <w:tcW w:w="435" w:type="dxa"/>
            <w:tcBorders>
              <w:top w:val="nil"/>
              <w:left w:val="nil"/>
              <w:bottom w:val="single" w:sz="4" w:space="0" w:color="auto"/>
              <w:right w:val="single" w:sz="4" w:space="0" w:color="auto"/>
            </w:tcBorders>
            <w:shd w:val="clear" w:color="auto" w:fill="auto"/>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0</w:t>
            </w:r>
          </w:p>
        </w:tc>
        <w:tc>
          <w:tcPr>
            <w:tcW w:w="435" w:type="dxa"/>
            <w:tcBorders>
              <w:top w:val="nil"/>
              <w:left w:val="nil"/>
              <w:bottom w:val="single" w:sz="4" w:space="0" w:color="auto"/>
              <w:right w:val="single" w:sz="4" w:space="0" w:color="auto"/>
            </w:tcBorders>
            <w:shd w:val="clear" w:color="auto" w:fill="auto"/>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0</w:t>
            </w:r>
          </w:p>
        </w:tc>
        <w:tc>
          <w:tcPr>
            <w:tcW w:w="462" w:type="dxa"/>
            <w:tcBorders>
              <w:top w:val="nil"/>
              <w:left w:val="nil"/>
              <w:bottom w:val="single" w:sz="4" w:space="0" w:color="auto"/>
              <w:right w:val="single" w:sz="4" w:space="0" w:color="auto"/>
            </w:tcBorders>
            <w:shd w:val="clear" w:color="auto" w:fill="auto"/>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8</w:t>
            </w:r>
          </w:p>
        </w:tc>
        <w:tc>
          <w:tcPr>
            <w:tcW w:w="435" w:type="dxa"/>
            <w:tcBorders>
              <w:top w:val="nil"/>
              <w:left w:val="nil"/>
              <w:bottom w:val="single" w:sz="4" w:space="0" w:color="auto"/>
              <w:right w:val="single" w:sz="4" w:space="0" w:color="auto"/>
            </w:tcBorders>
            <w:shd w:val="clear" w:color="auto" w:fill="auto"/>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2</w:t>
            </w:r>
          </w:p>
        </w:tc>
        <w:tc>
          <w:tcPr>
            <w:tcW w:w="499" w:type="dxa"/>
            <w:tcBorders>
              <w:top w:val="nil"/>
              <w:left w:val="nil"/>
              <w:bottom w:val="single" w:sz="4" w:space="0" w:color="auto"/>
              <w:right w:val="single" w:sz="4" w:space="0" w:color="auto"/>
            </w:tcBorders>
            <w:shd w:val="clear" w:color="auto" w:fill="auto"/>
            <w:noWrap/>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7</w:t>
            </w:r>
          </w:p>
        </w:tc>
        <w:tc>
          <w:tcPr>
            <w:tcW w:w="499" w:type="dxa"/>
            <w:tcBorders>
              <w:top w:val="nil"/>
              <w:left w:val="nil"/>
              <w:bottom w:val="single" w:sz="4" w:space="0" w:color="auto"/>
              <w:right w:val="single" w:sz="4" w:space="0" w:color="auto"/>
            </w:tcBorders>
            <w:shd w:val="clear" w:color="auto" w:fill="auto"/>
            <w:noWrap/>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9</w:t>
            </w:r>
          </w:p>
        </w:tc>
        <w:tc>
          <w:tcPr>
            <w:tcW w:w="499" w:type="dxa"/>
            <w:tcBorders>
              <w:top w:val="nil"/>
              <w:left w:val="nil"/>
              <w:bottom w:val="single" w:sz="4" w:space="0" w:color="auto"/>
              <w:right w:val="single" w:sz="4" w:space="0" w:color="auto"/>
            </w:tcBorders>
            <w:shd w:val="clear" w:color="auto" w:fill="auto"/>
            <w:noWrap/>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3</w:t>
            </w:r>
          </w:p>
        </w:tc>
        <w:tc>
          <w:tcPr>
            <w:tcW w:w="498" w:type="dxa"/>
            <w:tcBorders>
              <w:top w:val="nil"/>
              <w:left w:val="nil"/>
              <w:bottom w:val="single" w:sz="4" w:space="0" w:color="auto"/>
              <w:right w:val="single" w:sz="4" w:space="0" w:color="auto"/>
            </w:tcBorders>
            <w:shd w:val="clear" w:color="auto" w:fill="auto"/>
            <w:noWrap/>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4</w:t>
            </w:r>
          </w:p>
        </w:tc>
        <w:tc>
          <w:tcPr>
            <w:tcW w:w="499" w:type="dxa"/>
            <w:tcBorders>
              <w:top w:val="nil"/>
              <w:left w:val="nil"/>
              <w:bottom w:val="single" w:sz="4" w:space="0" w:color="auto"/>
              <w:right w:val="single" w:sz="4" w:space="0" w:color="auto"/>
            </w:tcBorders>
            <w:shd w:val="clear" w:color="auto" w:fill="auto"/>
            <w:noWrap/>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1</w:t>
            </w:r>
          </w:p>
        </w:tc>
        <w:tc>
          <w:tcPr>
            <w:tcW w:w="1023" w:type="dxa"/>
            <w:tcBorders>
              <w:top w:val="nil"/>
              <w:left w:val="nil"/>
              <w:bottom w:val="single" w:sz="4" w:space="0" w:color="auto"/>
              <w:right w:val="single" w:sz="4" w:space="0" w:color="auto"/>
            </w:tcBorders>
            <w:shd w:val="clear" w:color="auto" w:fill="auto"/>
            <w:noWrap/>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34</w:t>
            </w:r>
          </w:p>
        </w:tc>
        <w:tc>
          <w:tcPr>
            <w:tcW w:w="1563" w:type="dxa"/>
            <w:tcBorders>
              <w:top w:val="nil"/>
              <w:left w:val="nil"/>
              <w:bottom w:val="single" w:sz="4" w:space="0" w:color="auto"/>
              <w:right w:val="single" w:sz="4" w:space="0" w:color="auto"/>
            </w:tcBorders>
            <w:shd w:val="clear" w:color="auto" w:fill="auto"/>
            <w:noWrap/>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0,00</w:t>
            </w:r>
          </w:p>
        </w:tc>
      </w:tr>
      <w:tr w:rsidR="00F12773" w:rsidRPr="00F12773" w:rsidTr="00836A4D">
        <w:trPr>
          <w:trHeight w:hRule="exact" w:val="284"/>
        </w:trPr>
        <w:tc>
          <w:tcPr>
            <w:tcW w:w="1509" w:type="dxa"/>
            <w:tcBorders>
              <w:top w:val="nil"/>
              <w:left w:val="single" w:sz="4" w:space="0" w:color="auto"/>
              <w:bottom w:val="single" w:sz="4" w:space="0" w:color="auto"/>
              <w:right w:val="single" w:sz="4" w:space="0" w:color="auto"/>
            </w:tcBorders>
            <w:shd w:val="clear" w:color="auto" w:fill="auto"/>
            <w:hideMark/>
          </w:tcPr>
          <w:p w:rsidR="00183696" w:rsidRPr="00F12773" w:rsidRDefault="00183696" w:rsidP="00836A4D">
            <w:pPr>
              <w:spacing w:after="0" w:line="240" w:lineRule="auto"/>
              <w:rPr>
                <w:rFonts w:ascii="Times New Roman" w:eastAsia="Times New Roman" w:hAnsi="Times New Roman"/>
                <w:lang w:eastAsia="lt-LT"/>
              </w:rPr>
            </w:pPr>
            <w:r w:rsidRPr="00F12773">
              <w:rPr>
                <w:rFonts w:ascii="Times New Roman" w:eastAsia="Times New Roman" w:hAnsi="Times New Roman"/>
                <w:lang w:eastAsia="lt-LT"/>
              </w:rPr>
              <w:t>Matematika</w:t>
            </w:r>
          </w:p>
        </w:tc>
        <w:tc>
          <w:tcPr>
            <w:tcW w:w="901" w:type="dxa"/>
            <w:tcBorders>
              <w:top w:val="nil"/>
              <w:left w:val="nil"/>
              <w:bottom w:val="single" w:sz="4" w:space="0" w:color="auto"/>
              <w:right w:val="single" w:sz="4" w:space="0" w:color="auto"/>
            </w:tcBorders>
            <w:shd w:val="clear" w:color="auto" w:fill="auto"/>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0</w:t>
            </w:r>
          </w:p>
        </w:tc>
        <w:tc>
          <w:tcPr>
            <w:tcW w:w="397" w:type="dxa"/>
            <w:tcBorders>
              <w:top w:val="nil"/>
              <w:left w:val="nil"/>
              <w:bottom w:val="single" w:sz="4" w:space="0" w:color="auto"/>
              <w:right w:val="single" w:sz="4" w:space="0" w:color="auto"/>
            </w:tcBorders>
            <w:shd w:val="clear" w:color="auto" w:fill="auto"/>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2</w:t>
            </w:r>
          </w:p>
        </w:tc>
        <w:tc>
          <w:tcPr>
            <w:tcW w:w="435" w:type="dxa"/>
            <w:tcBorders>
              <w:top w:val="nil"/>
              <w:left w:val="nil"/>
              <w:bottom w:val="single" w:sz="4" w:space="0" w:color="auto"/>
              <w:right w:val="single" w:sz="4" w:space="0" w:color="auto"/>
            </w:tcBorders>
            <w:shd w:val="clear" w:color="auto" w:fill="auto"/>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2</w:t>
            </w:r>
          </w:p>
        </w:tc>
        <w:tc>
          <w:tcPr>
            <w:tcW w:w="435" w:type="dxa"/>
            <w:tcBorders>
              <w:top w:val="nil"/>
              <w:left w:val="nil"/>
              <w:bottom w:val="single" w:sz="4" w:space="0" w:color="auto"/>
              <w:right w:val="single" w:sz="4" w:space="0" w:color="auto"/>
            </w:tcBorders>
            <w:shd w:val="clear" w:color="auto" w:fill="auto"/>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5</w:t>
            </w:r>
          </w:p>
        </w:tc>
        <w:tc>
          <w:tcPr>
            <w:tcW w:w="462" w:type="dxa"/>
            <w:tcBorders>
              <w:top w:val="nil"/>
              <w:left w:val="nil"/>
              <w:bottom w:val="single" w:sz="4" w:space="0" w:color="auto"/>
              <w:right w:val="single" w:sz="4" w:space="0" w:color="auto"/>
            </w:tcBorders>
            <w:shd w:val="clear" w:color="auto" w:fill="auto"/>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6</w:t>
            </w:r>
          </w:p>
        </w:tc>
        <w:tc>
          <w:tcPr>
            <w:tcW w:w="435" w:type="dxa"/>
            <w:tcBorders>
              <w:top w:val="nil"/>
              <w:left w:val="nil"/>
              <w:bottom w:val="single" w:sz="4" w:space="0" w:color="auto"/>
              <w:right w:val="single" w:sz="4" w:space="0" w:color="auto"/>
            </w:tcBorders>
            <w:shd w:val="clear" w:color="auto" w:fill="auto"/>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4</w:t>
            </w:r>
          </w:p>
        </w:tc>
        <w:tc>
          <w:tcPr>
            <w:tcW w:w="499" w:type="dxa"/>
            <w:tcBorders>
              <w:top w:val="nil"/>
              <w:left w:val="nil"/>
              <w:bottom w:val="single" w:sz="4" w:space="0" w:color="auto"/>
              <w:right w:val="single" w:sz="4" w:space="0" w:color="auto"/>
            </w:tcBorders>
            <w:shd w:val="clear" w:color="auto" w:fill="auto"/>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4</w:t>
            </w:r>
          </w:p>
        </w:tc>
        <w:tc>
          <w:tcPr>
            <w:tcW w:w="499" w:type="dxa"/>
            <w:tcBorders>
              <w:top w:val="nil"/>
              <w:left w:val="nil"/>
              <w:bottom w:val="single" w:sz="4" w:space="0" w:color="auto"/>
              <w:right w:val="single" w:sz="4" w:space="0" w:color="auto"/>
            </w:tcBorders>
            <w:shd w:val="clear" w:color="auto" w:fill="auto"/>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2</w:t>
            </w:r>
          </w:p>
        </w:tc>
        <w:tc>
          <w:tcPr>
            <w:tcW w:w="499" w:type="dxa"/>
            <w:tcBorders>
              <w:top w:val="nil"/>
              <w:left w:val="nil"/>
              <w:bottom w:val="single" w:sz="4" w:space="0" w:color="auto"/>
              <w:right w:val="single" w:sz="4" w:space="0" w:color="auto"/>
            </w:tcBorders>
            <w:shd w:val="clear" w:color="auto" w:fill="auto"/>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4</w:t>
            </w:r>
          </w:p>
        </w:tc>
        <w:tc>
          <w:tcPr>
            <w:tcW w:w="498" w:type="dxa"/>
            <w:tcBorders>
              <w:top w:val="nil"/>
              <w:left w:val="nil"/>
              <w:bottom w:val="single" w:sz="4" w:space="0" w:color="auto"/>
              <w:right w:val="single" w:sz="4" w:space="0" w:color="auto"/>
            </w:tcBorders>
            <w:shd w:val="clear" w:color="auto" w:fill="auto"/>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1</w:t>
            </w:r>
          </w:p>
        </w:tc>
        <w:tc>
          <w:tcPr>
            <w:tcW w:w="499" w:type="dxa"/>
            <w:tcBorders>
              <w:top w:val="nil"/>
              <w:left w:val="nil"/>
              <w:bottom w:val="single" w:sz="4" w:space="0" w:color="auto"/>
              <w:right w:val="single" w:sz="4" w:space="0" w:color="auto"/>
            </w:tcBorders>
            <w:shd w:val="clear" w:color="auto" w:fill="auto"/>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4</w:t>
            </w:r>
          </w:p>
        </w:tc>
        <w:tc>
          <w:tcPr>
            <w:tcW w:w="1023" w:type="dxa"/>
            <w:tcBorders>
              <w:top w:val="nil"/>
              <w:left w:val="nil"/>
              <w:bottom w:val="single" w:sz="4" w:space="0" w:color="auto"/>
              <w:right w:val="single" w:sz="4" w:space="0" w:color="auto"/>
            </w:tcBorders>
            <w:shd w:val="clear" w:color="auto" w:fill="auto"/>
            <w:noWrap/>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34</w:t>
            </w:r>
          </w:p>
        </w:tc>
        <w:tc>
          <w:tcPr>
            <w:tcW w:w="1563" w:type="dxa"/>
            <w:tcBorders>
              <w:top w:val="nil"/>
              <w:left w:val="nil"/>
              <w:bottom w:val="single" w:sz="4" w:space="0" w:color="auto"/>
              <w:right w:val="single" w:sz="4" w:space="0" w:color="auto"/>
            </w:tcBorders>
            <w:shd w:val="clear" w:color="auto" w:fill="auto"/>
            <w:noWrap/>
            <w:vAlign w:val="center"/>
            <w:hideMark/>
          </w:tcPr>
          <w:p w:rsidR="00183696" w:rsidRPr="00F12773" w:rsidRDefault="00183696" w:rsidP="00836A4D">
            <w:pPr>
              <w:spacing w:after="0" w:line="240" w:lineRule="auto"/>
              <w:jc w:val="center"/>
              <w:rPr>
                <w:rFonts w:ascii="Times New Roman" w:eastAsia="Times New Roman" w:hAnsi="Times New Roman"/>
                <w:lang w:eastAsia="lt-LT"/>
              </w:rPr>
            </w:pPr>
            <w:r w:rsidRPr="00F12773">
              <w:rPr>
                <w:rFonts w:ascii="Times New Roman" w:eastAsia="Times New Roman" w:hAnsi="Times New Roman"/>
                <w:lang w:eastAsia="lt-LT"/>
              </w:rPr>
              <w:t>26,47</w:t>
            </w:r>
          </w:p>
        </w:tc>
      </w:tr>
    </w:tbl>
    <w:p w:rsidR="006C28DB" w:rsidRDefault="006C28DB" w:rsidP="00F0311B">
      <w:pPr>
        <w:pStyle w:val="Sraopastraipa"/>
        <w:ind w:left="0" w:firstLine="1298"/>
        <w:rPr>
          <w:sz w:val="22"/>
          <w:szCs w:val="22"/>
        </w:rPr>
      </w:pPr>
    </w:p>
    <w:p w:rsidR="00183696" w:rsidRPr="00F0311B" w:rsidRDefault="00183696" w:rsidP="00F91310">
      <w:pPr>
        <w:pStyle w:val="Sraopastraipa"/>
        <w:ind w:left="0" w:firstLine="1298"/>
        <w:jc w:val="both"/>
        <w:rPr>
          <w:sz w:val="22"/>
          <w:szCs w:val="22"/>
        </w:rPr>
      </w:pPr>
      <w:r w:rsidRPr="00F0311B">
        <w:rPr>
          <w:sz w:val="22"/>
          <w:szCs w:val="22"/>
        </w:rPr>
        <w:t xml:space="preserve">Pagrindinio ugdymo pasiekimų patikrinimo rezultatai atitinka metinių rezultatų įvertinimus. Metinių įvertinimų rezultatus sąlygojo žemi mokinių gebėjimai (lietuvių kalbos metinių pažymių vidurkis 5,77, matematikos – 5,41), nedideli mokinių siekiai (13-os mokinių siekis – įgyti pagrindinį išsilavinimą, tęsti </w:t>
      </w:r>
      <w:r w:rsidR="005A1F7F" w:rsidRPr="00F0311B">
        <w:rPr>
          <w:sz w:val="22"/>
          <w:szCs w:val="22"/>
        </w:rPr>
        <w:t xml:space="preserve">mokslą profesinėse mokyklose). </w:t>
      </w:r>
      <w:r w:rsidRPr="00F0311B">
        <w:rPr>
          <w:sz w:val="22"/>
          <w:szCs w:val="22"/>
        </w:rPr>
        <w:t xml:space="preserve">Ir lietuvių kalbos, ir matematikos PUPP pagrindinio ir aukštesnio lygio procentas aukštesnis nei rajone: pažymiais 7-10 įvertinta 17 mokinių (50%) lietuvių kalbos PUPP (rajone šis rodiklis – 45,7%, respublikoje – 51,2%), pažymiais 7-10 įvertintas 11 mokinių (32,4%) matematikos PUPP (rajone šis rodiklis – 30,6%, respublikoje – 40,1%). </w:t>
      </w:r>
    </w:p>
    <w:p w:rsidR="00183696" w:rsidRDefault="00183696" w:rsidP="00F0311B">
      <w:pPr>
        <w:spacing w:after="0" w:line="240" w:lineRule="auto"/>
        <w:ind w:firstLine="1134"/>
        <w:jc w:val="both"/>
        <w:rPr>
          <w:rFonts w:ascii="Times New Roman" w:hAnsi="Times New Roman"/>
        </w:rPr>
      </w:pPr>
      <w:r w:rsidRPr="00F12773">
        <w:rPr>
          <w:rFonts w:ascii="Times New Roman" w:hAnsi="Times New Roman"/>
        </w:rPr>
        <w:t xml:space="preserve">Vidurinį išsilavinimą įgijo </w:t>
      </w:r>
      <w:r w:rsidR="006935B6">
        <w:rPr>
          <w:rFonts w:ascii="Times New Roman" w:hAnsi="Times New Roman"/>
        </w:rPr>
        <w:t xml:space="preserve">visi </w:t>
      </w:r>
      <w:r w:rsidRPr="00F12773">
        <w:rPr>
          <w:rFonts w:ascii="Times New Roman" w:hAnsi="Times New Roman"/>
        </w:rPr>
        <w:t xml:space="preserve">38 </w:t>
      </w:r>
      <w:r w:rsidR="006935B6">
        <w:rPr>
          <w:rFonts w:ascii="Times New Roman" w:hAnsi="Times New Roman"/>
        </w:rPr>
        <w:t>abiturientai</w:t>
      </w:r>
      <w:r w:rsidRPr="00F12773">
        <w:rPr>
          <w:rFonts w:ascii="Times New Roman" w:hAnsi="Times New Roman"/>
        </w:rPr>
        <w:t>. Į aukštąsias univ</w:t>
      </w:r>
      <w:r w:rsidR="00602D90" w:rsidRPr="00F12773">
        <w:rPr>
          <w:rFonts w:ascii="Times New Roman" w:hAnsi="Times New Roman"/>
        </w:rPr>
        <w:t>ersitetines mokyklas įstojo 1</w:t>
      </w:r>
      <w:r w:rsidRPr="00F12773">
        <w:rPr>
          <w:rFonts w:ascii="Times New Roman" w:hAnsi="Times New Roman"/>
        </w:rPr>
        <w:t>3 mokinių (iš jų 9 į valstybės finansuojamas vietas), į kolegijas – 17 mokinių (iš jų 11 į valstybės finansuojamas vietas), į profesines mokyklas – 2 mokiniai, dirba – 5 mokiniai, 1 mokinys - savanoris. Valstybinių brandos egzaminų rezultatai:</w:t>
      </w:r>
    </w:p>
    <w:p w:rsidR="009E14FC" w:rsidRDefault="009E14FC" w:rsidP="00F0311B">
      <w:pPr>
        <w:spacing w:after="0" w:line="240" w:lineRule="auto"/>
        <w:ind w:firstLine="1134"/>
        <w:jc w:val="both"/>
        <w:rPr>
          <w:rFonts w:ascii="Times New Roman" w:hAnsi="Times New Roman"/>
        </w:rPr>
      </w:pPr>
    </w:p>
    <w:p w:rsidR="00443C78" w:rsidRDefault="00443C78" w:rsidP="00F0311B">
      <w:pPr>
        <w:spacing w:after="0" w:line="240" w:lineRule="auto"/>
        <w:ind w:firstLine="1134"/>
        <w:jc w:val="both"/>
        <w:rPr>
          <w:rFonts w:ascii="Times New Roman" w:hAnsi="Times New Roman"/>
        </w:rPr>
      </w:pPr>
    </w:p>
    <w:p w:rsidR="006C28DB" w:rsidRPr="00F12773" w:rsidRDefault="006C28DB" w:rsidP="00F0311B">
      <w:pPr>
        <w:spacing w:after="0" w:line="240" w:lineRule="auto"/>
        <w:ind w:firstLine="1134"/>
        <w:jc w:val="both"/>
        <w:rPr>
          <w:rFonts w:ascii="Times New Roman" w:hAnsi="Times New Roman"/>
        </w:rPr>
      </w:pPr>
    </w:p>
    <w:tbl>
      <w:tblPr>
        <w:tblW w:w="9923" w:type="dxa"/>
        <w:tblInd w:w="-176" w:type="dxa"/>
        <w:tblLayout w:type="fixed"/>
        <w:tblLook w:val="04A0" w:firstRow="1" w:lastRow="0" w:firstColumn="1" w:lastColumn="0" w:noHBand="0" w:noVBand="1"/>
      </w:tblPr>
      <w:tblGrid>
        <w:gridCol w:w="1277"/>
        <w:gridCol w:w="850"/>
        <w:gridCol w:w="567"/>
        <w:gridCol w:w="709"/>
        <w:gridCol w:w="992"/>
        <w:gridCol w:w="709"/>
        <w:gridCol w:w="709"/>
        <w:gridCol w:w="567"/>
        <w:gridCol w:w="567"/>
        <w:gridCol w:w="567"/>
        <w:gridCol w:w="567"/>
        <w:gridCol w:w="567"/>
        <w:gridCol w:w="708"/>
        <w:gridCol w:w="567"/>
      </w:tblGrid>
      <w:tr w:rsidR="003B4DBD" w:rsidRPr="00F12773" w:rsidTr="003B4DBD">
        <w:trPr>
          <w:trHeight w:val="887"/>
        </w:trPr>
        <w:tc>
          <w:tcPr>
            <w:tcW w:w="12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696" w:rsidRPr="003B4DBD" w:rsidRDefault="00183696" w:rsidP="00836A4D">
            <w:pPr>
              <w:spacing w:after="0" w:line="240" w:lineRule="auto"/>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lastRenderedPageBreak/>
              <w:t>Egzaminas</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Abitur. sk.</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Laikė</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Laik.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Neišl. sk.</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Neišl.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16-100 sk.</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16-35 sk.</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16-35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36-85 sk.</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36-85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86-100 sk.</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86-100 %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100</w:t>
            </w:r>
          </w:p>
        </w:tc>
      </w:tr>
      <w:tr w:rsidR="003B4DBD" w:rsidRPr="00F12773" w:rsidTr="003B4DBD">
        <w:trPr>
          <w:trHeight w:hRule="exact" w:val="51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Lietuvių k. ir literatūra</w:t>
            </w:r>
          </w:p>
        </w:tc>
        <w:tc>
          <w:tcPr>
            <w:tcW w:w="850"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38</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24</w:t>
            </w:r>
          </w:p>
        </w:tc>
        <w:tc>
          <w:tcPr>
            <w:tcW w:w="709"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63,2</w:t>
            </w:r>
          </w:p>
        </w:tc>
        <w:tc>
          <w:tcPr>
            <w:tcW w:w="992"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1</w:t>
            </w:r>
          </w:p>
        </w:tc>
        <w:tc>
          <w:tcPr>
            <w:tcW w:w="709"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4,17</w:t>
            </w:r>
          </w:p>
        </w:tc>
        <w:tc>
          <w:tcPr>
            <w:tcW w:w="709"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23</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7</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29,17</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12</w:t>
            </w:r>
          </w:p>
          <w:p w:rsidR="00183696" w:rsidRPr="003B4DBD" w:rsidRDefault="00183696" w:rsidP="00836A4D">
            <w:pPr>
              <w:spacing w:after="0" w:line="240" w:lineRule="auto"/>
              <w:jc w:val="center"/>
              <w:rPr>
                <w:rFonts w:ascii="Times New Roman" w:eastAsia="Times New Roman" w:hAnsi="Times New Roman"/>
                <w:sz w:val="20"/>
                <w:szCs w:val="20"/>
                <w:lang w:eastAsia="lt-LT"/>
              </w:rPr>
            </w:pP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50,00</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4</w:t>
            </w:r>
          </w:p>
        </w:tc>
        <w:tc>
          <w:tcPr>
            <w:tcW w:w="708"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 xml:space="preserve">16,66 </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 </w:t>
            </w:r>
          </w:p>
        </w:tc>
      </w:tr>
      <w:tr w:rsidR="003B4DBD" w:rsidRPr="00F12773" w:rsidTr="003B4DBD">
        <w:trPr>
          <w:trHeight w:hRule="exact" w:val="51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Užsienio kalba (anglų)</w:t>
            </w:r>
          </w:p>
        </w:tc>
        <w:tc>
          <w:tcPr>
            <w:tcW w:w="850"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38</w:t>
            </w:r>
          </w:p>
        </w:tc>
        <w:tc>
          <w:tcPr>
            <w:tcW w:w="567" w:type="dxa"/>
            <w:tcBorders>
              <w:top w:val="nil"/>
              <w:left w:val="nil"/>
              <w:bottom w:val="single" w:sz="4" w:space="0" w:color="auto"/>
              <w:right w:val="single" w:sz="4" w:space="0" w:color="auto"/>
            </w:tcBorders>
            <w:shd w:val="clear" w:color="000000" w:fill="FFFFFF"/>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38</w:t>
            </w:r>
          </w:p>
        </w:tc>
        <w:tc>
          <w:tcPr>
            <w:tcW w:w="709"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100,0</w:t>
            </w:r>
          </w:p>
        </w:tc>
        <w:tc>
          <w:tcPr>
            <w:tcW w:w="992"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7</w:t>
            </w:r>
          </w:p>
        </w:tc>
        <w:tc>
          <w:tcPr>
            <w:tcW w:w="709"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18,42</w:t>
            </w:r>
          </w:p>
        </w:tc>
        <w:tc>
          <w:tcPr>
            <w:tcW w:w="709"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31</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10</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26,32</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15</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39,47</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5</w:t>
            </w:r>
          </w:p>
        </w:tc>
        <w:tc>
          <w:tcPr>
            <w:tcW w:w="708"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13,16</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 1</w:t>
            </w:r>
          </w:p>
        </w:tc>
      </w:tr>
      <w:tr w:rsidR="003B4DBD" w:rsidRPr="00F12773" w:rsidTr="003B4DBD">
        <w:trPr>
          <w:trHeight w:hRule="exact" w:val="284"/>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Matematika</w:t>
            </w:r>
          </w:p>
        </w:tc>
        <w:tc>
          <w:tcPr>
            <w:tcW w:w="850"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38</w:t>
            </w:r>
          </w:p>
        </w:tc>
        <w:tc>
          <w:tcPr>
            <w:tcW w:w="567" w:type="dxa"/>
            <w:tcBorders>
              <w:top w:val="nil"/>
              <w:left w:val="nil"/>
              <w:bottom w:val="single" w:sz="4" w:space="0" w:color="auto"/>
              <w:right w:val="single" w:sz="4" w:space="0" w:color="auto"/>
            </w:tcBorders>
            <w:shd w:val="clear" w:color="000000" w:fill="FFFFFF"/>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32</w:t>
            </w:r>
          </w:p>
        </w:tc>
        <w:tc>
          <w:tcPr>
            <w:tcW w:w="709"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84,2</w:t>
            </w:r>
          </w:p>
        </w:tc>
        <w:tc>
          <w:tcPr>
            <w:tcW w:w="992"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1</w:t>
            </w:r>
          </w:p>
        </w:tc>
        <w:tc>
          <w:tcPr>
            <w:tcW w:w="709"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3,13</w:t>
            </w:r>
          </w:p>
        </w:tc>
        <w:tc>
          <w:tcPr>
            <w:tcW w:w="709"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31</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12</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37,50</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17</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53,13</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1</w:t>
            </w:r>
          </w:p>
        </w:tc>
        <w:tc>
          <w:tcPr>
            <w:tcW w:w="708"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3,12</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1 </w:t>
            </w:r>
          </w:p>
        </w:tc>
      </w:tr>
      <w:tr w:rsidR="003B4DBD" w:rsidRPr="00F12773" w:rsidTr="003B4DBD">
        <w:trPr>
          <w:trHeight w:hRule="exact" w:val="284"/>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Biologija</w:t>
            </w:r>
          </w:p>
        </w:tc>
        <w:tc>
          <w:tcPr>
            <w:tcW w:w="850"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38</w:t>
            </w:r>
          </w:p>
        </w:tc>
        <w:tc>
          <w:tcPr>
            <w:tcW w:w="567" w:type="dxa"/>
            <w:tcBorders>
              <w:top w:val="nil"/>
              <w:left w:val="nil"/>
              <w:bottom w:val="single" w:sz="4" w:space="0" w:color="auto"/>
              <w:right w:val="single" w:sz="4" w:space="0" w:color="auto"/>
            </w:tcBorders>
            <w:shd w:val="clear" w:color="000000" w:fill="FFFFFF"/>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16</w:t>
            </w:r>
          </w:p>
        </w:tc>
        <w:tc>
          <w:tcPr>
            <w:tcW w:w="709"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42,1</w:t>
            </w:r>
          </w:p>
        </w:tc>
        <w:tc>
          <w:tcPr>
            <w:tcW w:w="992"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0</w:t>
            </w:r>
          </w:p>
        </w:tc>
        <w:tc>
          <w:tcPr>
            <w:tcW w:w="709"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0,00</w:t>
            </w:r>
          </w:p>
        </w:tc>
        <w:tc>
          <w:tcPr>
            <w:tcW w:w="709"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16</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4</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25,00</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9</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56,25</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3</w:t>
            </w:r>
          </w:p>
        </w:tc>
        <w:tc>
          <w:tcPr>
            <w:tcW w:w="708"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18,75</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p>
        </w:tc>
      </w:tr>
      <w:tr w:rsidR="003B4DBD" w:rsidRPr="00F12773" w:rsidTr="003B4DBD">
        <w:trPr>
          <w:trHeight w:hRule="exact" w:val="284"/>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Fizika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38</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28,9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9,09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54,55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36,36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 </w:t>
            </w:r>
          </w:p>
        </w:tc>
      </w:tr>
      <w:tr w:rsidR="003B4DBD" w:rsidRPr="00F12773" w:rsidTr="003B4DBD">
        <w:trPr>
          <w:trHeight w:hRule="exact" w:val="284"/>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Chemija</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38</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15,79</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0,00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100,0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 </w:t>
            </w:r>
          </w:p>
        </w:tc>
      </w:tr>
      <w:tr w:rsidR="003B4DBD" w:rsidRPr="00F12773" w:rsidTr="003B4DBD">
        <w:trPr>
          <w:trHeight w:hRule="exact" w:val="284"/>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Istorija</w:t>
            </w:r>
          </w:p>
        </w:tc>
        <w:tc>
          <w:tcPr>
            <w:tcW w:w="850"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38</w:t>
            </w:r>
          </w:p>
        </w:tc>
        <w:tc>
          <w:tcPr>
            <w:tcW w:w="567" w:type="dxa"/>
            <w:tcBorders>
              <w:top w:val="nil"/>
              <w:left w:val="nil"/>
              <w:bottom w:val="single" w:sz="4" w:space="0" w:color="auto"/>
              <w:right w:val="single" w:sz="4" w:space="0" w:color="auto"/>
            </w:tcBorders>
            <w:shd w:val="clear" w:color="000000" w:fill="FFFFFF"/>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11</w:t>
            </w:r>
          </w:p>
        </w:tc>
        <w:tc>
          <w:tcPr>
            <w:tcW w:w="709"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28,9</w:t>
            </w:r>
          </w:p>
        </w:tc>
        <w:tc>
          <w:tcPr>
            <w:tcW w:w="992"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2</w:t>
            </w:r>
          </w:p>
        </w:tc>
        <w:tc>
          <w:tcPr>
            <w:tcW w:w="709"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18,18</w:t>
            </w:r>
          </w:p>
        </w:tc>
        <w:tc>
          <w:tcPr>
            <w:tcW w:w="709"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9</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4</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36,36</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4</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36,36</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1</w:t>
            </w:r>
          </w:p>
        </w:tc>
        <w:tc>
          <w:tcPr>
            <w:tcW w:w="708"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9,09</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 </w:t>
            </w:r>
          </w:p>
        </w:tc>
      </w:tr>
      <w:tr w:rsidR="003B4DBD" w:rsidRPr="00F12773" w:rsidTr="003B4DBD">
        <w:trPr>
          <w:trHeight w:hRule="exact" w:val="51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Informacinės technologijos</w:t>
            </w:r>
          </w:p>
        </w:tc>
        <w:tc>
          <w:tcPr>
            <w:tcW w:w="850"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38</w:t>
            </w:r>
          </w:p>
        </w:tc>
        <w:tc>
          <w:tcPr>
            <w:tcW w:w="567" w:type="dxa"/>
            <w:tcBorders>
              <w:top w:val="nil"/>
              <w:left w:val="nil"/>
              <w:bottom w:val="single" w:sz="4" w:space="0" w:color="auto"/>
              <w:right w:val="single" w:sz="4" w:space="0" w:color="auto"/>
            </w:tcBorders>
            <w:shd w:val="clear" w:color="000000" w:fill="FFFFFF"/>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3</w:t>
            </w:r>
          </w:p>
        </w:tc>
        <w:tc>
          <w:tcPr>
            <w:tcW w:w="709"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7,89</w:t>
            </w:r>
          </w:p>
        </w:tc>
        <w:tc>
          <w:tcPr>
            <w:tcW w:w="992"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0</w:t>
            </w:r>
          </w:p>
        </w:tc>
        <w:tc>
          <w:tcPr>
            <w:tcW w:w="709"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0,00</w:t>
            </w:r>
          </w:p>
        </w:tc>
        <w:tc>
          <w:tcPr>
            <w:tcW w:w="709"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3</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3</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100,00</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p>
        </w:tc>
        <w:tc>
          <w:tcPr>
            <w:tcW w:w="708"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 </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 </w:t>
            </w:r>
          </w:p>
        </w:tc>
      </w:tr>
      <w:tr w:rsidR="003B4DBD" w:rsidRPr="00F12773" w:rsidTr="003B4DBD">
        <w:trPr>
          <w:trHeight w:hRule="exact" w:val="34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right"/>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Iš viso:</w:t>
            </w:r>
          </w:p>
        </w:tc>
        <w:tc>
          <w:tcPr>
            <w:tcW w:w="850"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38</w:t>
            </w:r>
          </w:p>
        </w:tc>
        <w:tc>
          <w:tcPr>
            <w:tcW w:w="567" w:type="dxa"/>
            <w:tcBorders>
              <w:top w:val="nil"/>
              <w:left w:val="nil"/>
              <w:bottom w:val="single" w:sz="4" w:space="0" w:color="auto"/>
              <w:right w:val="single" w:sz="4" w:space="0" w:color="auto"/>
            </w:tcBorders>
            <w:shd w:val="clear" w:color="000000" w:fill="FFFFFF"/>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141</w:t>
            </w:r>
          </w:p>
        </w:tc>
        <w:tc>
          <w:tcPr>
            <w:tcW w:w="709"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p>
        </w:tc>
        <w:tc>
          <w:tcPr>
            <w:tcW w:w="992"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12</w:t>
            </w:r>
          </w:p>
        </w:tc>
        <w:tc>
          <w:tcPr>
            <w:tcW w:w="709"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p>
        </w:tc>
        <w:tc>
          <w:tcPr>
            <w:tcW w:w="709"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129</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46</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67</w:t>
            </w: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14</w:t>
            </w:r>
          </w:p>
        </w:tc>
        <w:tc>
          <w:tcPr>
            <w:tcW w:w="708"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p>
        </w:tc>
        <w:tc>
          <w:tcPr>
            <w:tcW w:w="567" w:type="dxa"/>
            <w:tcBorders>
              <w:top w:val="nil"/>
              <w:left w:val="nil"/>
              <w:bottom w:val="single" w:sz="4" w:space="0" w:color="auto"/>
              <w:right w:val="single" w:sz="4" w:space="0" w:color="auto"/>
            </w:tcBorders>
            <w:shd w:val="clear" w:color="auto" w:fill="auto"/>
            <w:vAlign w:val="center"/>
            <w:hideMark/>
          </w:tcPr>
          <w:p w:rsidR="00183696" w:rsidRPr="003B4DBD" w:rsidRDefault="00183696" w:rsidP="00836A4D">
            <w:pPr>
              <w:spacing w:after="0" w:line="240" w:lineRule="auto"/>
              <w:jc w:val="center"/>
              <w:rPr>
                <w:rFonts w:ascii="Times New Roman" w:eastAsia="Times New Roman" w:hAnsi="Times New Roman"/>
                <w:sz w:val="20"/>
                <w:szCs w:val="20"/>
                <w:lang w:eastAsia="lt-LT"/>
              </w:rPr>
            </w:pPr>
            <w:r w:rsidRPr="003B4DBD">
              <w:rPr>
                <w:rFonts w:ascii="Times New Roman" w:eastAsia="Times New Roman" w:hAnsi="Times New Roman"/>
                <w:sz w:val="20"/>
                <w:szCs w:val="20"/>
                <w:lang w:eastAsia="lt-LT"/>
              </w:rPr>
              <w:t>2</w:t>
            </w:r>
          </w:p>
        </w:tc>
      </w:tr>
    </w:tbl>
    <w:p w:rsidR="006C28DB" w:rsidRDefault="006C28DB" w:rsidP="00F12773">
      <w:pPr>
        <w:spacing w:after="0" w:line="240" w:lineRule="auto"/>
        <w:ind w:firstLine="1134"/>
        <w:jc w:val="both"/>
        <w:rPr>
          <w:rFonts w:ascii="Times New Roman" w:hAnsi="Times New Roman"/>
        </w:rPr>
      </w:pPr>
    </w:p>
    <w:p w:rsidR="00EB29E3" w:rsidRPr="00F12773" w:rsidRDefault="00EB29E3" w:rsidP="00F12773">
      <w:pPr>
        <w:spacing w:after="0" w:line="240" w:lineRule="auto"/>
        <w:ind w:firstLine="1134"/>
        <w:jc w:val="both"/>
        <w:rPr>
          <w:rFonts w:ascii="Times New Roman" w:hAnsi="Times New Roman"/>
        </w:rPr>
      </w:pPr>
      <w:r w:rsidRPr="00F12773">
        <w:rPr>
          <w:rFonts w:ascii="Times New Roman" w:hAnsi="Times New Roman"/>
        </w:rPr>
        <w:t>Lietuvių kalbos ir biologijos BE rezultatai geriausi Kretingos rajone</w:t>
      </w:r>
      <w:r w:rsidR="00602D90" w:rsidRPr="00F12773">
        <w:rPr>
          <w:rFonts w:ascii="Times New Roman" w:hAnsi="Times New Roman"/>
        </w:rPr>
        <w:t>.</w:t>
      </w:r>
      <w:r w:rsidRPr="00F12773">
        <w:rPr>
          <w:rFonts w:ascii="Times New Roman" w:hAnsi="Times New Roman"/>
        </w:rPr>
        <w:t xml:space="preserve"> 2017 metų gruodžio mėnesį pasirodžiusiame analitiniame švietimo žurnale „R</w:t>
      </w:r>
      <w:r w:rsidR="00D81546">
        <w:rPr>
          <w:rFonts w:ascii="Times New Roman" w:hAnsi="Times New Roman"/>
        </w:rPr>
        <w:t>eitingai“</w:t>
      </w:r>
      <w:r w:rsidRPr="00F12773">
        <w:rPr>
          <w:rFonts w:ascii="Times New Roman" w:hAnsi="Times New Roman"/>
        </w:rPr>
        <w:t xml:space="preserve"> konstatuota, kad Salantų gimnazija pateko tarp 50 gimnazijų, geriausiai išmokan</w:t>
      </w:r>
      <w:r w:rsidR="00F12773" w:rsidRPr="00F12773">
        <w:rPr>
          <w:rFonts w:ascii="Times New Roman" w:hAnsi="Times New Roman"/>
        </w:rPr>
        <w:t>čių lietuvių kalbos (38 vieta).</w:t>
      </w:r>
      <w:r w:rsidRPr="00F12773">
        <w:rPr>
          <w:rFonts w:ascii="Times New Roman" w:hAnsi="Times New Roman"/>
        </w:rPr>
        <w:t xml:space="preserve"> Gauti du 100-ukai (iš matematikos ir anglų kalbos). </w:t>
      </w:r>
    </w:p>
    <w:p w:rsidR="00183696" w:rsidRPr="00F12773" w:rsidRDefault="00183696" w:rsidP="00F91310">
      <w:pPr>
        <w:spacing w:after="0" w:line="240" w:lineRule="auto"/>
        <w:ind w:firstLine="1134"/>
        <w:jc w:val="both"/>
        <w:rPr>
          <w:rFonts w:ascii="Times New Roman" w:hAnsi="Times New Roman"/>
        </w:rPr>
      </w:pPr>
      <w:r w:rsidRPr="00F12773">
        <w:rPr>
          <w:rFonts w:ascii="Times New Roman" w:hAnsi="Times New Roman"/>
        </w:rPr>
        <w:t xml:space="preserve">2016–2017 m. m. gimnazijoje įgyvendintos 28 </w:t>
      </w:r>
      <w:r w:rsidR="00AC7680">
        <w:rPr>
          <w:rFonts w:ascii="Times New Roman" w:hAnsi="Times New Roman"/>
        </w:rPr>
        <w:t>neformaliojo švietimo programos, kurioms panaudotos visos neformaliajam švietimui skirtos valandos (</w:t>
      </w:r>
      <w:r w:rsidRPr="00F12773">
        <w:rPr>
          <w:rFonts w:ascii="Times New Roman" w:hAnsi="Times New Roman"/>
        </w:rPr>
        <w:t>50 val</w:t>
      </w:r>
      <w:r w:rsidR="00AC7680">
        <w:rPr>
          <w:rFonts w:ascii="Times New Roman" w:hAnsi="Times New Roman"/>
        </w:rPr>
        <w:t>.).</w:t>
      </w:r>
      <w:r w:rsidRPr="00F12773">
        <w:rPr>
          <w:rFonts w:ascii="Times New Roman" w:hAnsi="Times New Roman"/>
        </w:rPr>
        <w:t xml:space="preserve"> </w:t>
      </w:r>
    </w:p>
    <w:p w:rsidR="00FD005F" w:rsidRPr="00D4786F" w:rsidRDefault="00FD005F" w:rsidP="00F91310">
      <w:pPr>
        <w:spacing w:after="0" w:line="240" w:lineRule="auto"/>
        <w:ind w:firstLine="1134"/>
        <w:jc w:val="both"/>
        <w:rPr>
          <w:rFonts w:ascii="Times New Roman" w:hAnsi="Times New Roman"/>
        </w:rPr>
      </w:pPr>
      <w:r w:rsidRPr="00D4786F">
        <w:rPr>
          <w:rFonts w:ascii="Times New Roman" w:hAnsi="Times New Roman"/>
        </w:rPr>
        <w:t>Gimnazija vykdė kitas programas ir projektus:</w:t>
      </w:r>
    </w:p>
    <w:p w:rsidR="002608F9" w:rsidRPr="00E11700" w:rsidRDefault="002608F9" w:rsidP="00E11700">
      <w:pPr>
        <w:spacing w:after="0" w:line="240" w:lineRule="auto"/>
        <w:ind w:firstLine="1134"/>
        <w:jc w:val="both"/>
        <w:rPr>
          <w:rFonts w:ascii="Times New Roman" w:hAnsi="Times New Roman"/>
        </w:rPr>
      </w:pPr>
      <w:r w:rsidRPr="00E11700">
        <w:rPr>
          <w:rFonts w:ascii="Times New Roman" w:hAnsi="Times New Roman"/>
        </w:rPr>
        <w:t xml:space="preserve">Gimnazija dalyvauja </w:t>
      </w:r>
      <w:r w:rsidR="007171C5" w:rsidRPr="00E11700">
        <w:rPr>
          <w:rFonts w:ascii="Times New Roman" w:hAnsi="Times New Roman"/>
        </w:rPr>
        <w:t>tarptautinė</w:t>
      </w:r>
      <w:r w:rsidRPr="00E11700">
        <w:rPr>
          <w:rFonts w:ascii="Times New Roman" w:hAnsi="Times New Roman"/>
        </w:rPr>
        <w:t>je</w:t>
      </w:r>
      <w:r w:rsidR="007171C5" w:rsidRPr="00E11700">
        <w:rPr>
          <w:rFonts w:ascii="Times New Roman" w:hAnsi="Times New Roman"/>
        </w:rPr>
        <w:t xml:space="preserve"> gamtosauginių mokyklų programo</w:t>
      </w:r>
      <w:r w:rsidRPr="00E11700">
        <w:rPr>
          <w:rFonts w:ascii="Times New Roman" w:hAnsi="Times New Roman"/>
        </w:rPr>
        <w:t>je</w:t>
      </w:r>
      <w:r w:rsidR="00596B62" w:rsidRPr="00E11700">
        <w:rPr>
          <w:rFonts w:ascii="Times New Roman" w:hAnsi="Times New Roman"/>
        </w:rPr>
        <w:t>. Bendradarbiaujant su Kretingos miškų urėdijos girininkais, Salantų regioninio parko ekologais pagaminti ir iškel</w:t>
      </w:r>
      <w:r w:rsidR="00987F25">
        <w:rPr>
          <w:rFonts w:ascii="Times New Roman" w:hAnsi="Times New Roman"/>
        </w:rPr>
        <w:t>ti inkilai paukščiams. 1G–</w:t>
      </w:r>
      <w:r w:rsidR="00596B62" w:rsidRPr="00E11700">
        <w:rPr>
          <w:rFonts w:ascii="Times New Roman" w:hAnsi="Times New Roman"/>
        </w:rPr>
        <w:t>2G klasių mokiniai sėkmingai įgyvendino projektą, kurio metu pagamino 6 lesyklas paukščiams ir jas pad</w:t>
      </w:r>
      <w:r w:rsidR="00987F25">
        <w:rPr>
          <w:rFonts w:ascii="Times New Roman" w:hAnsi="Times New Roman"/>
        </w:rPr>
        <w:t>ovanojo 1–4 klasių mokiniams. 5–</w:t>
      </w:r>
      <w:r w:rsidR="00596B62" w:rsidRPr="00E11700">
        <w:rPr>
          <w:rFonts w:ascii="Times New Roman" w:hAnsi="Times New Roman"/>
        </w:rPr>
        <w:t>7 kl. mokiniai įsitraukė į respublikinį projektą „Laimingas vanduo – Lietuvos gyvastis“. 8b klasės mokiniai</w:t>
      </w:r>
      <w:r w:rsidR="00A01038" w:rsidRPr="00E11700">
        <w:rPr>
          <w:rFonts w:ascii="Times New Roman" w:hAnsi="Times New Roman"/>
        </w:rPr>
        <w:t xml:space="preserve"> – į</w:t>
      </w:r>
      <w:r w:rsidR="00596B62" w:rsidRPr="00E11700">
        <w:rPr>
          <w:rFonts w:ascii="Times New Roman" w:hAnsi="Times New Roman"/>
        </w:rPr>
        <w:t xml:space="preserve"> respublikin</w:t>
      </w:r>
      <w:r w:rsidR="00A01038" w:rsidRPr="00E11700">
        <w:rPr>
          <w:rFonts w:ascii="Times New Roman" w:hAnsi="Times New Roman"/>
        </w:rPr>
        <w:t>į</w:t>
      </w:r>
      <w:r w:rsidR="00596B62" w:rsidRPr="00E11700">
        <w:rPr>
          <w:rFonts w:ascii="Times New Roman" w:hAnsi="Times New Roman"/>
        </w:rPr>
        <w:t xml:space="preserve"> konkurs</w:t>
      </w:r>
      <w:r w:rsidR="00A01038" w:rsidRPr="00E11700">
        <w:rPr>
          <w:rFonts w:ascii="Times New Roman" w:hAnsi="Times New Roman"/>
        </w:rPr>
        <w:t>ą</w:t>
      </w:r>
      <w:r w:rsidR="00596B62" w:rsidRPr="00E11700">
        <w:rPr>
          <w:rFonts w:ascii="Times New Roman" w:hAnsi="Times New Roman"/>
        </w:rPr>
        <w:t xml:space="preserve"> „Grąžinti verta“</w:t>
      </w:r>
      <w:r w:rsidR="00A01038" w:rsidRPr="00E11700">
        <w:rPr>
          <w:rFonts w:ascii="Times New Roman" w:hAnsi="Times New Roman"/>
        </w:rPr>
        <w:t xml:space="preserve"> ir</w:t>
      </w:r>
      <w:r w:rsidR="00596B62" w:rsidRPr="00E11700">
        <w:rPr>
          <w:rFonts w:ascii="Times New Roman" w:hAnsi="Times New Roman"/>
        </w:rPr>
        <w:t xml:space="preserve"> tapo </w:t>
      </w:r>
      <w:r w:rsidR="00A01038" w:rsidRPr="00E11700">
        <w:rPr>
          <w:rFonts w:ascii="Times New Roman" w:hAnsi="Times New Roman"/>
        </w:rPr>
        <w:t>III vietos laimėtojais (prizas – eksperimentinė</w:t>
      </w:r>
      <w:r w:rsidR="00596B62" w:rsidRPr="00E11700">
        <w:rPr>
          <w:rFonts w:ascii="Times New Roman" w:hAnsi="Times New Roman"/>
        </w:rPr>
        <w:t xml:space="preserve"> pamok</w:t>
      </w:r>
      <w:r w:rsidR="00A01038" w:rsidRPr="00E11700">
        <w:rPr>
          <w:rFonts w:ascii="Times New Roman" w:hAnsi="Times New Roman"/>
        </w:rPr>
        <w:t>a</w:t>
      </w:r>
      <w:r w:rsidR="00596B62" w:rsidRPr="00E11700">
        <w:rPr>
          <w:rFonts w:ascii="Times New Roman" w:hAnsi="Times New Roman"/>
        </w:rPr>
        <w:t xml:space="preserve"> apie pakuočių poveikį mūsų planetai</w:t>
      </w:r>
      <w:r w:rsidR="00A01038" w:rsidRPr="00E11700">
        <w:rPr>
          <w:rFonts w:ascii="Times New Roman" w:hAnsi="Times New Roman"/>
        </w:rPr>
        <w:t>)</w:t>
      </w:r>
      <w:r w:rsidR="00596B62" w:rsidRPr="00E11700">
        <w:rPr>
          <w:rFonts w:ascii="Times New Roman" w:hAnsi="Times New Roman"/>
        </w:rPr>
        <w:t xml:space="preserve">. 8, 1G–4G kl. mokiniams Salantų regioninio parko ekologai skaitė paskaitas apie saugomų regiono teritorijų reikšmę biologinės įvairovės išsaugojimui, ekologo profesiją. Įvykdyta tradicinė gerumo akcija Mindaugo Ivanausko zoosodui paremti. Visa gimnazija dalyvavo akcijoje „Darom“: rinko šiukšles Salantų mieste, gražino gimnazijos teritoriją. </w:t>
      </w:r>
      <w:r w:rsidR="00C75FAA" w:rsidRPr="00E11700">
        <w:rPr>
          <w:rFonts w:ascii="Times New Roman" w:hAnsi="Times New Roman"/>
        </w:rPr>
        <w:t>Suorganizuota r</w:t>
      </w:r>
      <w:r w:rsidR="00FD783B" w:rsidRPr="00E11700">
        <w:rPr>
          <w:rFonts w:ascii="Times New Roman" w:hAnsi="Times New Roman"/>
        </w:rPr>
        <w:t>egioninė mokinių tiriamųjų darbų konferencija „Žmogus ir gamta“</w:t>
      </w:r>
      <w:r w:rsidR="00791DDF">
        <w:rPr>
          <w:rFonts w:ascii="Times New Roman" w:hAnsi="Times New Roman"/>
        </w:rPr>
        <w:t>, kurią</w:t>
      </w:r>
      <w:r w:rsidR="00FD783B" w:rsidRPr="00E11700">
        <w:rPr>
          <w:rFonts w:ascii="Times New Roman" w:hAnsi="Times New Roman"/>
        </w:rPr>
        <w:t xml:space="preserve"> KU dėstytoj</w:t>
      </w:r>
      <w:r w:rsidR="00C75FAA" w:rsidRPr="00E11700">
        <w:rPr>
          <w:rFonts w:ascii="Times New Roman" w:hAnsi="Times New Roman"/>
        </w:rPr>
        <w:t>a</w:t>
      </w:r>
      <w:r w:rsidR="00D340AC">
        <w:rPr>
          <w:rFonts w:ascii="Times New Roman" w:hAnsi="Times New Roman"/>
        </w:rPr>
        <w:t>i</w:t>
      </w:r>
      <w:r w:rsidR="00FD783B" w:rsidRPr="00E11700">
        <w:rPr>
          <w:rFonts w:ascii="Times New Roman" w:hAnsi="Times New Roman"/>
        </w:rPr>
        <w:t xml:space="preserve"> įvertin</w:t>
      </w:r>
      <w:r w:rsidR="00C75FAA" w:rsidRPr="00E11700">
        <w:rPr>
          <w:rFonts w:ascii="Times New Roman" w:hAnsi="Times New Roman"/>
        </w:rPr>
        <w:t>o</w:t>
      </w:r>
      <w:r w:rsidR="00FD783B" w:rsidRPr="00E11700">
        <w:rPr>
          <w:rFonts w:ascii="Times New Roman" w:hAnsi="Times New Roman"/>
        </w:rPr>
        <w:t xml:space="preserve"> kaip sėkmingiausi</w:t>
      </w:r>
      <w:r w:rsidR="00A01038" w:rsidRPr="00E11700">
        <w:rPr>
          <w:rFonts w:ascii="Times New Roman" w:hAnsi="Times New Roman"/>
        </w:rPr>
        <w:t>ą</w:t>
      </w:r>
      <w:r w:rsidR="00FD783B" w:rsidRPr="00E11700">
        <w:rPr>
          <w:rFonts w:ascii="Times New Roman" w:hAnsi="Times New Roman"/>
        </w:rPr>
        <w:t xml:space="preserve"> Žemaitijos regione.</w:t>
      </w:r>
      <w:r w:rsidR="00596B62" w:rsidRPr="00E11700">
        <w:rPr>
          <w:rFonts w:ascii="Times New Roman" w:hAnsi="Times New Roman"/>
        </w:rPr>
        <w:t xml:space="preserve"> Už sėkmingą programos vykdymą gimnazija 10-tą kartą apdovanota Žaliąja vėliava ir Aplinkosauginio švietimo fondo sertifikatu, kuriuos </w:t>
      </w:r>
      <w:r w:rsidR="005C16A5">
        <w:rPr>
          <w:rFonts w:ascii="Times New Roman" w:hAnsi="Times New Roman"/>
        </w:rPr>
        <w:t>įteikė į gimnaziją atvykęs programos koordinatorius.</w:t>
      </w:r>
    </w:p>
    <w:p w:rsidR="00D4786F" w:rsidRDefault="007171C5" w:rsidP="00E11700">
      <w:pPr>
        <w:spacing w:after="0" w:line="240" w:lineRule="auto"/>
        <w:ind w:firstLine="1134"/>
        <w:jc w:val="both"/>
        <w:rPr>
          <w:rFonts w:ascii="Times New Roman" w:hAnsi="Times New Roman"/>
        </w:rPr>
      </w:pPr>
      <w:r w:rsidRPr="00E11700">
        <w:rPr>
          <w:rFonts w:ascii="Times New Roman" w:hAnsi="Times New Roman"/>
        </w:rPr>
        <w:t>Didelis laimėjimas – gimnazija</w:t>
      </w:r>
      <w:r w:rsidR="00E11700">
        <w:rPr>
          <w:rFonts w:ascii="Times New Roman" w:hAnsi="Times New Roman"/>
        </w:rPr>
        <w:t xml:space="preserve"> teikė paraišką ir</w:t>
      </w:r>
      <w:r w:rsidRPr="00E11700">
        <w:rPr>
          <w:rFonts w:ascii="Times New Roman" w:hAnsi="Times New Roman"/>
        </w:rPr>
        <w:t xml:space="preserve"> iškovojo teisę dalyvauti tarptautiniame projekte „Kuriame Europos ateitį“: 3 mokiniai ir mokytoja vyko į Briuselį, ten dalyvavo jubiliejiniame Europos Sąjungos 60-ečio renginyje „Tavo Europa – Tavo balsas“.</w:t>
      </w:r>
    </w:p>
    <w:p w:rsidR="00D75CE9" w:rsidRPr="00E11700" w:rsidRDefault="00D75CE9" w:rsidP="00D75CE9">
      <w:pPr>
        <w:spacing w:after="0" w:line="240" w:lineRule="auto"/>
        <w:ind w:firstLine="1134"/>
        <w:jc w:val="both"/>
        <w:rPr>
          <w:rFonts w:ascii="Times New Roman" w:hAnsi="Times New Roman"/>
        </w:rPr>
      </w:pPr>
      <w:r>
        <w:rPr>
          <w:rFonts w:ascii="Times New Roman" w:hAnsi="Times New Roman"/>
        </w:rPr>
        <w:t xml:space="preserve">Gimnazija jau 51 metus įgyvendina ilgalaikį tarptautinį projektą tarp 4-ių valstybių (Lietuvos, Latvijos, Estijos ir Rusijos) „Jaunystės spalvos“. Padedant rajono merui ir administracijos direktoriui, gimnazijos delegacija (30 mokinių ir 5 mokytojai) parengė programą ir dalyvavo 51-ajame </w:t>
      </w:r>
      <w:r w:rsidR="00987F25">
        <w:rPr>
          <w:rFonts w:ascii="Times New Roman" w:hAnsi="Times New Roman"/>
        </w:rPr>
        <w:t xml:space="preserve">draugystės festivalyje </w:t>
      </w:r>
      <w:r>
        <w:rPr>
          <w:rFonts w:ascii="Times New Roman" w:hAnsi="Times New Roman"/>
        </w:rPr>
        <w:t>Rusijoje.</w:t>
      </w:r>
    </w:p>
    <w:p w:rsidR="007171C5" w:rsidRPr="00E11700" w:rsidRDefault="00D4786F" w:rsidP="00E11700">
      <w:pPr>
        <w:spacing w:after="0" w:line="240" w:lineRule="auto"/>
        <w:ind w:firstLine="1134"/>
        <w:jc w:val="both"/>
        <w:rPr>
          <w:rFonts w:ascii="Times New Roman" w:hAnsi="Times New Roman"/>
        </w:rPr>
      </w:pPr>
      <w:r w:rsidRPr="00E11700">
        <w:rPr>
          <w:rFonts w:ascii="Times New Roman" w:hAnsi="Times New Roman"/>
        </w:rPr>
        <w:t xml:space="preserve">Iniciatyvių mokinių </w:t>
      </w:r>
      <w:r w:rsidR="007171C5" w:rsidRPr="00E11700">
        <w:rPr>
          <w:rFonts w:ascii="Times New Roman" w:hAnsi="Times New Roman"/>
        </w:rPr>
        <w:t>klubas dalyvavo</w:t>
      </w:r>
      <w:r w:rsidR="00E11700" w:rsidRPr="00E11700">
        <w:rPr>
          <w:rFonts w:ascii="Times New Roman" w:hAnsi="Times New Roman"/>
        </w:rPr>
        <w:t xml:space="preserve"> dviejuose projektuose ir laimėjo finansavimą:</w:t>
      </w:r>
      <w:r w:rsidR="007171C5" w:rsidRPr="00E11700">
        <w:rPr>
          <w:rFonts w:ascii="Times New Roman" w:hAnsi="Times New Roman"/>
        </w:rPr>
        <w:t xml:space="preserve"> </w:t>
      </w:r>
      <w:r w:rsidR="00E11700" w:rsidRPr="00E11700">
        <w:rPr>
          <w:rFonts w:ascii="Times New Roman" w:hAnsi="Times New Roman"/>
        </w:rPr>
        <w:t>a</w:t>
      </w:r>
      <w:r w:rsidR="007171C5" w:rsidRPr="00E11700">
        <w:rPr>
          <w:rFonts w:ascii="Times New Roman" w:hAnsi="Times New Roman"/>
        </w:rPr>
        <w:t>tvirų jaunimo erdv</w:t>
      </w:r>
      <w:r w:rsidR="00E11700" w:rsidRPr="00E11700">
        <w:rPr>
          <w:rFonts w:ascii="Times New Roman" w:hAnsi="Times New Roman"/>
        </w:rPr>
        <w:t>ių programoje „Jaunimo būstinė“ ir „Mes – žmonės Lietuvos“.</w:t>
      </w:r>
    </w:p>
    <w:p w:rsidR="00D4786F" w:rsidRPr="00E11700" w:rsidRDefault="00D4786F" w:rsidP="00E11700">
      <w:pPr>
        <w:spacing w:after="0" w:line="240" w:lineRule="auto"/>
        <w:ind w:firstLine="1134"/>
        <w:jc w:val="both"/>
        <w:rPr>
          <w:rFonts w:ascii="Times New Roman" w:hAnsi="Times New Roman"/>
        </w:rPr>
      </w:pPr>
      <w:r w:rsidRPr="00E11700">
        <w:rPr>
          <w:rFonts w:ascii="Times New Roman" w:hAnsi="Times New Roman"/>
        </w:rPr>
        <w:t xml:space="preserve">Mokinių skaitymo gebėjimai buvo ugdomi gimnazijos bibliotekos inicijuotuose projektuose. </w:t>
      </w:r>
      <w:r w:rsidR="00E11700">
        <w:rPr>
          <w:rFonts w:ascii="Times New Roman" w:hAnsi="Times New Roman"/>
        </w:rPr>
        <w:t>Dalyvaudami</w:t>
      </w:r>
      <w:r w:rsidRPr="00E11700">
        <w:rPr>
          <w:rFonts w:ascii="Times New Roman" w:hAnsi="Times New Roman"/>
        </w:rPr>
        <w:t xml:space="preserve"> respublikinėje skaitymo skatinimo loterijoje „Gerasis skaitymo virusas 2“ ir knygų skirtukų kūrimo projekte, mokiniai per tris mėnesius perskaitė net 696 knygas ir tapo nugalėtojais</w:t>
      </w:r>
      <w:r w:rsidR="00176098">
        <w:rPr>
          <w:rFonts w:ascii="Times New Roman" w:hAnsi="Times New Roman"/>
        </w:rPr>
        <w:t xml:space="preserve"> tarp 10 dalyvių</w:t>
      </w:r>
      <w:r w:rsidRPr="00E11700">
        <w:rPr>
          <w:rFonts w:ascii="Times New Roman" w:hAnsi="Times New Roman"/>
        </w:rPr>
        <w:t>, o 5b klasės mokinė tapo knygų skirtukų konkurso laureate. Suorganizuota tradicinė devintoji Šiaurės šalių bibliotekų savaitė 1–1G klasių mokiniams „Ateitis Šiaurės šalyse“. Šiemet mokiniai susipažino su Suomijos švedų rašytojais ir jų kūryba bei nuostabia Šiaurės šalių salų gamta, plėtė kultūrinį akiratį.</w:t>
      </w:r>
    </w:p>
    <w:p w:rsidR="00D4786F" w:rsidRPr="00E11700" w:rsidRDefault="00D4786F" w:rsidP="00E11700">
      <w:pPr>
        <w:spacing w:after="0" w:line="240" w:lineRule="auto"/>
        <w:ind w:firstLine="1134"/>
        <w:jc w:val="both"/>
        <w:rPr>
          <w:rFonts w:ascii="Times New Roman" w:hAnsi="Times New Roman"/>
        </w:rPr>
      </w:pPr>
      <w:r w:rsidRPr="00E11700">
        <w:rPr>
          <w:rFonts w:ascii="Times New Roman" w:hAnsi="Times New Roman"/>
        </w:rPr>
        <w:t>Mokinių sveiko gyvenimo gebėjimai buvo ugdomi tęstiniame respublikiniame projekte „Sveikatiada“, kur</w:t>
      </w:r>
      <w:r w:rsidR="006D46A3">
        <w:rPr>
          <w:rFonts w:ascii="Times New Roman" w:hAnsi="Times New Roman"/>
        </w:rPr>
        <w:t>iame</w:t>
      </w:r>
      <w:r w:rsidRPr="00E11700">
        <w:rPr>
          <w:rFonts w:ascii="Times New Roman" w:hAnsi="Times New Roman"/>
        </w:rPr>
        <w:t xml:space="preserve"> aktyviai </w:t>
      </w:r>
      <w:r w:rsidR="006D46A3">
        <w:rPr>
          <w:rFonts w:ascii="Times New Roman" w:hAnsi="Times New Roman"/>
        </w:rPr>
        <w:t>dalyvavo</w:t>
      </w:r>
      <w:r w:rsidRPr="00E11700">
        <w:rPr>
          <w:rFonts w:ascii="Times New Roman" w:hAnsi="Times New Roman"/>
        </w:rPr>
        <w:t xml:space="preserve"> pradinių klasių ir 5–6 klasių mokiniai. </w:t>
      </w:r>
    </w:p>
    <w:p w:rsidR="00E11700" w:rsidRPr="00E11700" w:rsidRDefault="00E11700" w:rsidP="00E11700">
      <w:pPr>
        <w:spacing w:after="0" w:line="240" w:lineRule="auto"/>
        <w:ind w:firstLine="1134"/>
        <w:jc w:val="both"/>
        <w:rPr>
          <w:rFonts w:ascii="Times New Roman" w:hAnsi="Times New Roman"/>
        </w:rPr>
      </w:pPr>
      <w:r w:rsidRPr="00E11700">
        <w:rPr>
          <w:rFonts w:ascii="Times New Roman" w:hAnsi="Times New Roman"/>
        </w:rPr>
        <w:lastRenderedPageBreak/>
        <w:t>Gabieji mokiniai tiriamųjų darbų rengimo kompetenciją tobulino bendradarbiaudami su bendraminčiais iš Skuodo P. Žadeikio gimnazijos</w:t>
      </w:r>
      <w:r w:rsidR="005C16A5">
        <w:rPr>
          <w:rFonts w:ascii="Times New Roman" w:hAnsi="Times New Roman"/>
        </w:rPr>
        <w:t>,</w:t>
      </w:r>
      <w:r w:rsidRPr="00E11700">
        <w:rPr>
          <w:rFonts w:ascii="Times New Roman" w:hAnsi="Times New Roman"/>
        </w:rPr>
        <w:t xml:space="preserve"> dalyvaudami respublikiniame projekte „Pažinimo labirintai“. 3G klasės mokinė laimėjo III vietą.</w:t>
      </w:r>
    </w:p>
    <w:p w:rsidR="00074EEF" w:rsidRDefault="00074EEF" w:rsidP="00F259D2">
      <w:pPr>
        <w:spacing w:after="0" w:line="240" w:lineRule="auto"/>
        <w:jc w:val="center"/>
        <w:rPr>
          <w:rFonts w:ascii="Times New Roman" w:eastAsia="Times New Roman" w:hAnsi="Times New Roman"/>
          <w:b/>
          <w:bCs/>
          <w:lang w:eastAsia="lt-LT"/>
        </w:rPr>
      </w:pPr>
    </w:p>
    <w:p w:rsidR="006412B6" w:rsidRDefault="006412B6" w:rsidP="00F259D2">
      <w:pPr>
        <w:spacing w:after="0" w:line="240" w:lineRule="auto"/>
        <w:jc w:val="center"/>
        <w:rPr>
          <w:rFonts w:ascii="Times New Roman" w:eastAsia="Times New Roman" w:hAnsi="Times New Roman"/>
          <w:b/>
          <w:bCs/>
          <w:lang w:eastAsia="lt-LT"/>
        </w:rPr>
      </w:pPr>
      <w:r w:rsidRPr="009268E1">
        <w:rPr>
          <w:rFonts w:ascii="Times New Roman" w:eastAsia="Times New Roman" w:hAnsi="Times New Roman"/>
          <w:b/>
          <w:bCs/>
          <w:lang w:eastAsia="lt-LT"/>
        </w:rPr>
        <w:t>3. PATVIRTINTŲ ASIGNAVIMŲ PANAUDOJIMAS</w:t>
      </w:r>
    </w:p>
    <w:p w:rsidR="00443C78" w:rsidRPr="009268E1" w:rsidRDefault="00443C78" w:rsidP="00F259D2">
      <w:pPr>
        <w:spacing w:after="0" w:line="240" w:lineRule="auto"/>
        <w:jc w:val="center"/>
        <w:rPr>
          <w:rFonts w:ascii="Times New Roman" w:eastAsia="Times New Roman" w:hAnsi="Times New Roman"/>
          <w:b/>
          <w:bCs/>
          <w:lang w:eastAsia="lt-LT"/>
        </w:rPr>
      </w:pPr>
    </w:p>
    <w:p w:rsidR="009268E1" w:rsidRPr="009268E1" w:rsidRDefault="009268E1" w:rsidP="009268E1">
      <w:pPr>
        <w:spacing w:after="0" w:line="240" w:lineRule="auto"/>
        <w:ind w:firstLine="1134"/>
        <w:rPr>
          <w:rFonts w:ascii="Times New Roman" w:eastAsia="Times New Roman" w:hAnsi="Times New Roman"/>
          <w:lang w:eastAsia="lt-LT"/>
        </w:rPr>
      </w:pPr>
      <w:r w:rsidRPr="009268E1">
        <w:rPr>
          <w:rFonts w:ascii="Times New Roman" w:eastAsia="Times New Roman" w:hAnsi="Times New Roman"/>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1359"/>
        <w:gridCol w:w="1617"/>
      </w:tblGrid>
      <w:tr w:rsidR="009268E1" w:rsidRPr="009268E1" w:rsidTr="00F91310">
        <w:tc>
          <w:tcPr>
            <w:tcW w:w="6771" w:type="dxa"/>
            <w:vMerge w:val="restart"/>
            <w:shd w:val="clear" w:color="auto" w:fill="auto"/>
          </w:tcPr>
          <w:p w:rsidR="009268E1" w:rsidRPr="009268E1" w:rsidRDefault="009268E1" w:rsidP="00792D1F">
            <w:pPr>
              <w:spacing w:after="0" w:line="240" w:lineRule="auto"/>
              <w:rPr>
                <w:rFonts w:ascii="Times New Roman" w:eastAsia="Times New Roman" w:hAnsi="Times New Roman"/>
                <w:lang w:eastAsia="lt-LT"/>
              </w:rPr>
            </w:pPr>
            <w:r w:rsidRPr="009268E1">
              <w:rPr>
                <w:rFonts w:ascii="Times New Roman" w:eastAsia="Times New Roman" w:hAnsi="Times New Roman"/>
                <w:lang w:eastAsia="lt-LT"/>
              </w:rPr>
              <w:t>Finansavimo šaltiniai (tūkst. Eur)</w:t>
            </w:r>
          </w:p>
        </w:tc>
        <w:tc>
          <w:tcPr>
            <w:tcW w:w="2976" w:type="dxa"/>
            <w:gridSpan w:val="2"/>
            <w:shd w:val="clear" w:color="auto" w:fill="auto"/>
            <w:vAlign w:val="center"/>
          </w:tcPr>
          <w:p w:rsidR="009268E1" w:rsidRPr="009268E1" w:rsidRDefault="009268E1" w:rsidP="00792D1F">
            <w:pPr>
              <w:spacing w:after="0" w:line="240" w:lineRule="auto"/>
              <w:jc w:val="center"/>
              <w:rPr>
                <w:rFonts w:ascii="Times New Roman" w:eastAsia="Times New Roman" w:hAnsi="Times New Roman"/>
                <w:lang w:eastAsia="lt-LT"/>
              </w:rPr>
            </w:pPr>
            <w:r w:rsidRPr="009268E1">
              <w:rPr>
                <w:rFonts w:ascii="Times New Roman" w:eastAsia="Times New Roman" w:hAnsi="Times New Roman"/>
                <w:lang w:eastAsia="lt-LT"/>
              </w:rPr>
              <w:t>Lėšos (tūkst. Eur)</w:t>
            </w:r>
          </w:p>
        </w:tc>
      </w:tr>
      <w:tr w:rsidR="009268E1" w:rsidRPr="009268E1" w:rsidTr="00F91310">
        <w:tc>
          <w:tcPr>
            <w:tcW w:w="6771" w:type="dxa"/>
            <w:vMerge/>
            <w:shd w:val="clear" w:color="auto" w:fill="auto"/>
          </w:tcPr>
          <w:p w:rsidR="009268E1" w:rsidRPr="009268E1" w:rsidRDefault="009268E1" w:rsidP="00792D1F">
            <w:pPr>
              <w:spacing w:after="0" w:line="240" w:lineRule="auto"/>
              <w:rPr>
                <w:rFonts w:ascii="Times New Roman" w:eastAsia="Times New Roman" w:hAnsi="Times New Roman"/>
                <w:lang w:eastAsia="lt-LT"/>
              </w:rPr>
            </w:pPr>
          </w:p>
        </w:tc>
        <w:tc>
          <w:tcPr>
            <w:tcW w:w="1359" w:type="dxa"/>
            <w:shd w:val="clear" w:color="auto" w:fill="auto"/>
            <w:vAlign w:val="center"/>
          </w:tcPr>
          <w:p w:rsidR="009268E1" w:rsidRPr="009268E1" w:rsidRDefault="009268E1" w:rsidP="00792D1F">
            <w:pPr>
              <w:spacing w:after="0" w:line="240" w:lineRule="auto"/>
              <w:jc w:val="center"/>
              <w:rPr>
                <w:rFonts w:ascii="Times New Roman" w:eastAsia="Times New Roman" w:hAnsi="Times New Roman"/>
                <w:lang w:eastAsia="lt-LT"/>
              </w:rPr>
            </w:pPr>
            <w:r w:rsidRPr="009268E1">
              <w:rPr>
                <w:rFonts w:ascii="Times New Roman" w:eastAsia="Times New Roman" w:hAnsi="Times New Roman"/>
                <w:lang w:eastAsia="lt-LT"/>
              </w:rPr>
              <w:t>2017 m.</w:t>
            </w:r>
          </w:p>
        </w:tc>
        <w:tc>
          <w:tcPr>
            <w:tcW w:w="1617" w:type="dxa"/>
            <w:shd w:val="clear" w:color="auto" w:fill="auto"/>
            <w:vAlign w:val="center"/>
          </w:tcPr>
          <w:p w:rsidR="009268E1" w:rsidRPr="009268E1" w:rsidRDefault="009268E1" w:rsidP="00792D1F">
            <w:pPr>
              <w:spacing w:after="0" w:line="240" w:lineRule="auto"/>
              <w:jc w:val="center"/>
              <w:rPr>
                <w:rFonts w:ascii="Times New Roman" w:eastAsia="Times New Roman" w:hAnsi="Times New Roman"/>
                <w:lang w:eastAsia="lt-LT"/>
              </w:rPr>
            </w:pPr>
            <w:r w:rsidRPr="009268E1">
              <w:rPr>
                <w:rFonts w:ascii="Times New Roman" w:eastAsia="Times New Roman" w:hAnsi="Times New Roman"/>
                <w:lang w:eastAsia="lt-LT"/>
              </w:rPr>
              <w:t>2016 m.</w:t>
            </w:r>
          </w:p>
        </w:tc>
      </w:tr>
      <w:tr w:rsidR="009268E1" w:rsidRPr="009268E1" w:rsidTr="00F91310">
        <w:tc>
          <w:tcPr>
            <w:tcW w:w="6771" w:type="dxa"/>
            <w:shd w:val="clear" w:color="auto" w:fill="auto"/>
          </w:tcPr>
          <w:p w:rsidR="009268E1" w:rsidRPr="009268E1" w:rsidRDefault="009268E1" w:rsidP="00792D1F">
            <w:pPr>
              <w:spacing w:after="0" w:line="240" w:lineRule="auto"/>
              <w:rPr>
                <w:rFonts w:ascii="Times New Roman" w:eastAsia="Times New Roman" w:hAnsi="Times New Roman"/>
                <w:lang w:eastAsia="lt-LT"/>
              </w:rPr>
            </w:pPr>
            <w:r w:rsidRPr="009268E1">
              <w:rPr>
                <w:rFonts w:ascii="Times New Roman" w:eastAsia="Times New Roman" w:hAnsi="Times New Roman"/>
                <w:lang w:eastAsia="lt-LT"/>
              </w:rPr>
              <w:t>Savivaldybės biudžeto lėšos</w:t>
            </w:r>
          </w:p>
        </w:tc>
        <w:tc>
          <w:tcPr>
            <w:tcW w:w="1359" w:type="dxa"/>
            <w:shd w:val="clear" w:color="auto" w:fill="auto"/>
            <w:vAlign w:val="center"/>
          </w:tcPr>
          <w:p w:rsidR="009268E1" w:rsidRPr="009268E1" w:rsidRDefault="009268E1" w:rsidP="00792D1F">
            <w:pPr>
              <w:spacing w:after="0" w:line="240" w:lineRule="auto"/>
              <w:jc w:val="center"/>
              <w:rPr>
                <w:rFonts w:ascii="Times New Roman" w:eastAsia="Times New Roman" w:hAnsi="Times New Roman"/>
                <w:lang w:eastAsia="lt-LT"/>
              </w:rPr>
            </w:pPr>
            <w:r w:rsidRPr="009268E1">
              <w:rPr>
                <w:rFonts w:ascii="Times New Roman" w:eastAsia="Times New Roman" w:hAnsi="Times New Roman"/>
                <w:lang w:eastAsia="lt-LT"/>
              </w:rPr>
              <w:t>274,19</w:t>
            </w:r>
          </w:p>
        </w:tc>
        <w:tc>
          <w:tcPr>
            <w:tcW w:w="1617" w:type="dxa"/>
            <w:shd w:val="clear" w:color="auto" w:fill="auto"/>
            <w:vAlign w:val="center"/>
          </w:tcPr>
          <w:p w:rsidR="009268E1" w:rsidRPr="009268E1" w:rsidRDefault="009268E1" w:rsidP="00792D1F">
            <w:pPr>
              <w:spacing w:after="0" w:line="240" w:lineRule="auto"/>
              <w:jc w:val="center"/>
              <w:rPr>
                <w:rFonts w:ascii="Times New Roman" w:eastAsia="Times New Roman" w:hAnsi="Times New Roman"/>
                <w:lang w:eastAsia="lt-LT"/>
              </w:rPr>
            </w:pPr>
            <w:r w:rsidRPr="009268E1">
              <w:rPr>
                <w:rFonts w:ascii="Times New Roman" w:eastAsia="Times New Roman" w:hAnsi="Times New Roman"/>
                <w:lang w:eastAsia="lt-LT"/>
              </w:rPr>
              <w:t>245,61</w:t>
            </w:r>
          </w:p>
        </w:tc>
      </w:tr>
      <w:tr w:rsidR="009268E1" w:rsidRPr="009268E1" w:rsidTr="00F91310">
        <w:tc>
          <w:tcPr>
            <w:tcW w:w="6771" w:type="dxa"/>
            <w:shd w:val="clear" w:color="auto" w:fill="auto"/>
          </w:tcPr>
          <w:p w:rsidR="009268E1" w:rsidRPr="009268E1" w:rsidRDefault="009268E1" w:rsidP="00792D1F">
            <w:pPr>
              <w:spacing w:after="0" w:line="240" w:lineRule="auto"/>
              <w:rPr>
                <w:rFonts w:ascii="Times New Roman" w:eastAsia="Times New Roman" w:hAnsi="Times New Roman"/>
                <w:lang w:eastAsia="lt-LT"/>
              </w:rPr>
            </w:pPr>
            <w:r w:rsidRPr="009268E1">
              <w:rPr>
                <w:rFonts w:ascii="Times New Roman" w:eastAsia="Times New Roman" w:hAnsi="Times New Roman"/>
                <w:lang w:eastAsia="lt-LT"/>
              </w:rPr>
              <w:t>Valstybės biudžeto specialioji tikslinė dotacija (mokinio krepšelio lėšos)</w:t>
            </w:r>
          </w:p>
        </w:tc>
        <w:tc>
          <w:tcPr>
            <w:tcW w:w="1359" w:type="dxa"/>
            <w:shd w:val="clear" w:color="auto" w:fill="auto"/>
            <w:vAlign w:val="center"/>
          </w:tcPr>
          <w:p w:rsidR="009268E1" w:rsidRPr="009268E1" w:rsidRDefault="009268E1" w:rsidP="00792D1F">
            <w:pPr>
              <w:spacing w:after="0" w:line="240" w:lineRule="auto"/>
              <w:jc w:val="center"/>
              <w:rPr>
                <w:rFonts w:ascii="Times New Roman" w:eastAsia="Times New Roman" w:hAnsi="Times New Roman"/>
                <w:lang w:eastAsia="lt-LT"/>
              </w:rPr>
            </w:pPr>
            <w:r w:rsidRPr="009268E1">
              <w:rPr>
                <w:rFonts w:ascii="Times New Roman" w:eastAsia="Times New Roman" w:hAnsi="Times New Roman"/>
                <w:lang w:eastAsia="lt-LT"/>
              </w:rPr>
              <w:t>537,25</w:t>
            </w:r>
          </w:p>
        </w:tc>
        <w:tc>
          <w:tcPr>
            <w:tcW w:w="1617" w:type="dxa"/>
            <w:shd w:val="clear" w:color="auto" w:fill="auto"/>
            <w:vAlign w:val="center"/>
          </w:tcPr>
          <w:p w:rsidR="009268E1" w:rsidRPr="009268E1" w:rsidRDefault="009268E1" w:rsidP="00792D1F">
            <w:pPr>
              <w:spacing w:after="0" w:line="240" w:lineRule="auto"/>
              <w:jc w:val="center"/>
              <w:rPr>
                <w:rFonts w:ascii="Times New Roman" w:eastAsia="Times New Roman" w:hAnsi="Times New Roman"/>
                <w:lang w:eastAsia="lt-LT"/>
              </w:rPr>
            </w:pPr>
            <w:r w:rsidRPr="009268E1">
              <w:rPr>
                <w:rFonts w:ascii="Times New Roman" w:eastAsia="Times New Roman" w:hAnsi="Times New Roman"/>
                <w:lang w:eastAsia="lt-LT"/>
              </w:rPr>
              <w:t>592,2</w:t>
            </w:r>
          </w:p>
        </w:tc>
      </w:tr>
      <w:tr w:rsidR="009268E1" w:rsidRPr="009268E1" w:rsidTr="00F91310">
        <w:tc>
          <w:tcPr>
            <w:tcW w:w="6771" w:type="dxa"/>
            <w:shd w:val="clear" w:color="auto" w:fill="auto"/>
          </w:tcPr>
          <w:p w:rsidR="009268E1" w:rsidRPr="009268E1" w:rsidRDefault="009268E1" w:rsidP="00792D1F">
            <w:pPr>
              <w:spacing w:after="0" w:line="240" w:lineRule="auto"/>
              <w:rPr>
                <w:rFonts w:ascii="Times New Roman" w:eastAsia="Times New Roman" w:hAnsi="Times New Roman"/>
                <w:lang w:eastAsia="lt-LT"/>
              </w:rPr>
            </w:pPr>
            <w:r w:rsidRPr="009268E1">
              <w:rPr>
                <w:rFonts w:ascii="Times New Roman" w:eastAsia="Times New Roman" w:hAnsi="Times New Roman"/>
                <w:lang w:eastAsia="lt-LT"/>
              </w:rPr>
              <w:t xml:space="preserve">Kitos lėšos (paramos lėšos, 2 proc. GPM) </w:t>
            </w:r>
          </w:p>
        </w:tc>
        <w:tc>
          <w:tcPr>
            <w:tcW w:w="1359" w:type="dxa"/>
            <w:shd w:val="clear" w:color="auto" w:fill="auto"/>
            <w:vAlign w:val="center"/>
          </w:tcPr>
          <w:p w:rsidR="009268E1" w:rsidRPr="009268E1" w:rsidRDefault="009268E1" w:rsidP="00792D1F">
            <w:pPr>
              <w:spacing w:after="0" w:line="240" w:lineRule="auto"/>
              <w:jc w:val="center"/>
              <w:rPr>
                <w:rFonts w:ascii="Times New Roman" w:eastAsia="Times New Roman" w:hAnsi="Times New Roman"/>
                <w:lang w:eastAsia="lt-LT"/>
              </w:rPr>
            </w:pPr>
            <w:r w:rsidRPr="009268E1">
              <w:rPr>
                <w:rFonts w:ascii="Times New Roman" w:eastAsia="Times New Roman" w:hAnsi="Times New Roman"/>
                <w:lang w:eastAsia="lt-LT"/>
              </w:rPr>
              <w:t>1,3</w:t>
            </w:r>
          </w:p>
        </w:tc>
        <w:tc>
          <w:tcPr>
            <w:tcW w:w="1617" w:type="dxa"/>
            <w:shd w:val="clear" w:color="auto" w:fill="auto"/>
            <w:vAlign w:val="center"/>
          </w:tcPr>
          <w:p w:rsidR="009268E1" w:rsidRPr="009268E1" w:rsidRDefault="009268E1" w:rsidP="00792D1F">
            <w:pPr>
              <w:spacing w:after="0" w:line="240" w:lineRule="auto"/>
              <w:jc w:val="center"/>
              <w:rPr>
                <w:rFonts w:ascii="Times New Roman" w:eastAsia="Times New Roman" w:hAnsi="Times New Roman"/>
                <w:lang w:eastAsia="lt-LT"/>
              </w:rPr>
            </w:pPr>
            <w:r w:rsidRPr="009268E1">
              <w:rPr>
                <w:rFonts w:ascii="Times New Roman" w:eastAsia="Times New Roman" w:hAnsi="Times New Roman"/>
                <w:lang w:eastAsia="lt-LT"/>
              </w:rPr>
              <w:t>3,73</w:t>
            </w:r>
          </w:p>
        </w:tc>
      </w:tr>
      <w:tr w:rsidR="009268E1" w:rsidRPr="009268E1" w:rsidTr="00F91310">
        <w:tc>
          <w:tcPr>
            <w:tcW w:w="6771" w:type="dxa"/>
            <w:shd w:val="clear" w:color="auto" w:fill="auto"/>
          </w:tcPr>
          <w:p w:rsidR="009268E1" w:rsidRPr="009268E1" w:rsidRDefault="009268E1" w:rsidP="00792D1F">
            <w:pPr>
              <w:spacing w:after="0" w:line="240" w:lineRule="auto"/>
              <w:rPr>
                <w:rFonts w:ascii="Times New Roman" w:eastAsia="Times New Roman" w:hAnsi="Times New Roman"/>
                <w:lang w:eastAsia="lt-LT"/>
              </w:rPr>
            </w:pPr>
            <w:r w:rsidRPr="009268E1">
              <w:rPr>
                <w:rFonts w:ascii="Times New Roman" w:eastAsia="Times New Roman" w:hAnsi="Times New Roman"/>
                <w:lang w:eastAsia="lt-LT"/>
              </w:rPr>
              <w:t>ES lėšos</w:t>
            </w:r>
          </w:p>
        </w:tc>
        <w:tc>
          <w:tcPr>
            <w:tcW w:w="1359" w:type="dxa"/>
            <w:shd w:val="clear" w:color="auto" w:fill="auto"/>
            <w:vAlign w:val="center"/>
          </w:tcPr>
          <w:p w:rsidR="009268E1" w:rsidRPr="009268E1" w:rsidRDefault="009268E1" w:rsidP="00792D1F">
            <w:pPr>
              <w:spacing w:after="0" w:line="240" w:lineRule="auto"/>
              <w:jc w:val="center"/>
              <w:rPr>
                <w:rFonts w:ascii="Times New Roman" w:eastAsia="Times New Roman" w:hAnsi="Times New Roman"/>
                <w:lang w:eastAsia="lt-LT"/>
              </w:rPr>
            </w:pPr>
            <w:r w:rsidRPr="009268E1">
              <w:rPr>
                <w:rFonts w:ascii="Times New Roman" w:eastAsia="Times New Roman" w:hAnsi="Times New Roman"/>
                <w:lang w:eastAsia="lt-LT"/>
              </w:rPr>
              <w:t>0,0</w:t>
            </w:r>
          </w:p>
        </w:tc>
        <w:tc>
          <w:tcPr>
            <w:tcW w:w="1617" w:type="dxa"/>
            <w:shd w:val="clear" w:color="auto" w:fill="auto"/>
            <w:vAlign w:val="center"/>
          </w:tcPr>
          <w:p w:rsidR="009268E1" w:rsidRPr="009268E1" w:rsidRDefault="009268E1" w:rsidP="00792D1F">
            <w:pPr>
              <w:spacing w:after="0" w:line="240" w:lineRule="auto"/>
              <w:jc w:val="center"/>
              <w:rPr>
                <w:rFonts w:ascii="Times New Roman" w:eastAsia="Times New Roman" w:hAnsi="Times New Roman"/>
                <w:lang w:eastAsia="lt-LT"/>
              </w:rPr>
            </w:pPr>
            <w:r w:rsidRPr="009268E1">
              <w:rPr>
                <w:rFonts w:ascii="Times New Roman" w:eastAsia="Times New Roman" w:hAnsi="Times New Roman"/>
                <w:lang w:eastAsia="lt-LT"/>
              </w:rPr>
              <w:t>0,0</w:t>
            </w:r>
          </w:p>
        </w:tc>
      </w:tr>
    </w:tbl>
    <w:p w:rsidR="006C28DB" w:rsidRDefault="006C28DB" w:rsidP="009268E1">
      <w:pPr>
        <w:spacing w:after="0"/>
        <w:ind w:firstLine="1134"/>
        <w:jc w:val="both"/>
        <w:rPr>
          <w:rFonts w:ascii="Times New Roman" w:eastAsia="Times New Roman" w:hAnsi="Times New Roman"/>
          <w:lang w:eastAsia="lt-LT"/>
        </w:rPr>
      </w:pPr>
    </w:p>
    <w:p w:rsidR="009268E1" w:rsidRPr="009268E1" w:rsidRDefault="009268E1" w:rsidP="009268E1">
      <w:pPr>
        <w:spacing w:after="0"/>
        <w:ind w:firstLine="1134"/>
        <w:jc w:val="both"/>
        <w:rPr>
          <w:rFonts w:ascii="Times New Roman" w:eastAsia="Times New Roman" w:hAnsi="Times New Roman"/>
          <w:lang w:eastAsia="lt-LT"/>
        </w:rPr>
      </w:pPr>
      <w:r w:rsidRPr="009268E1">
        <w:rPr>
          <w:rFonts w:ascii="Times New Roman" w:eastAsia="Times New Roman" w:hAnsi="Times New Roman"/>
          <w:lang w:eastAsia="lt-LT"/>
        </w:rPr>
        <w:t>2017 metais Salantų gimnazija gavo finansavimo sumų (tūkst. Eur): mokinio krepšelio lėšos 537,25; brandos egzaminams vykdyti 0,21; darbo užmokesčiui padidinti 15,6; socialinei paramai mokiniams 1,04; savivaldybės biudžeto lėšos 269,03; apyvartos lėšos 4,88. Gimnazija įsigijo ilgalaikio turto už 2,2 tūkst. eurų iš valstybės finansavimo. Spec. lėšų gauta ir panaudota 3,46 tūkst. Eurų.</w:t>
      </w:r>
    </w:p>
    <w:p w:rsidR="009268E1" w:rsidRDefault="009268E1" w:rsidP="009268E1">
      <w:pPr>
        <w:spacing w:after="0"/>
        <w:ind w:firstLine="1134"/>
        <w:jc w:val="both"/>
        <w:rPr>
          <w:rFonts w:ascii="Times New Roman" w:eastAsia="Times New Roman" w:hAnsi="Times New Roman"/>
          <w:lang w:eastAsia="lt-LT"/>
        </w:rPr>
      </w:pPr>
      <w:r w:rsidRPr="005D202A">
        <w:rPr>
          <w:rFonts w:ascii="Times New Roman" w:eastAsia="Times New Roman" w:hAnsi="Times New Roman"/>
          <w:lang w:eastAsia="lt-LT"/>
        </w:rPr>
        <w:t>PRIEDAS.</w:t>
      </w:r>
      <w:r w:rsidRPr="009268E1">
        <w:rPr>
          <w:rFonts w:ascii="Times New Roman" w:eastAsia="Times New Roman" w:hAnsi="Times New Roman"/>
          <w:lang w:eastAsia="lt-LT"/>
        </w:rPr>
        <w:t xml:space="preserve"> Finansinės ataskaitos pagal Kretingos rajono savivaldybės administracijos direktoriaus 2013 m. gruodžio 10 d. įsakymu Nr. A1-1027 „Dėl savivaldybės biudžetinių įstaigų finansinių ataskaitų rinkinių ir savivaldybės konsoliduotųjų finansinių ataskaitų rinkinių rengimo ir teikimo tvirtinti tvarkos aprašo tvirtinimo“ patvirtintą tvarkos aprašą.</w:t>
      </w:r>
    </w:p>
    <w:p w:rsidR="006C28DB" w:rsidRPr="009268E1" w:rsidRDefault="006C28DB" w:rsidP="009268E1">
      <w:pPr>
        <w:spacing w:after="0"/>
        <w:ind w:firstLine="1134"/>
        <w:jc w:val="both"/>
        <w:rPr>
          <w:rFonts w:ascii="Times New Roman" w:eastAsia="Times New Roman" w:hAnsi="Times New Roman"/>
          <w:lang w:eastAsia="lt-LT"/>
        </w:rPr>
      </w:pPr>
    </w:p>
    <w:p w:rsidR="006412B6" w:rsidRPr="00910AC9" w:rsidRDefault="006412B6" w:rsidP="003B4DBD">
      <w:pPr>
        <w:spacing w:after="0" w:line="240" w:lineRule="auto"/>
        <w:jc w:val="center"/>
        <w:rPr>
          <w:rFonts w:ascii="Times New Roman" w:eastAsia="Times New Roman" w:hAnsi="Times New Roman"/>
          <w:b/>
          <w:bCs/>
          <w:lang w:eastAsia="lt-LT"/>
        </w:rPr>
      </w:pPr>
      <w:r w:rsidRPr="00910AC9">
        <w:rPr>
          <w:rFonts w:ascii="Times New Roman" w:eastAsia="Times New Roman" w:hAnsi="Times New Roman"/>
          <w:b/>
          <w:bCs/>
          <w:lang w:eastAsia="lt-LT"/>
        </w:rPr>
        <w:t>4. PROBLEMOS, PASTABOS, PASIŪLYMAI</w:t>
      </w:r>
    </w:p>
    <w:p w:rsidR="00351AEA" w:rsidRPr="00F91310" w:rsidRDefault="00351AEA" w:rsidP="00132713">
      <w:pPr>
        <w:spacing w:after="0" w:line="240" w:lineRule="auto"/>
        <w:ind w:firstLine="851"/>
        <w:jc w:val="both"/>
        <w:rPr>
          <w:rFonts w:ascii="Times New Roman" w:eastAsia="Times New Roman" w:hAnsi="Times New Roman"/>
          <w:b/>
          <w:bCs/>
          <w:lang w:eastAsia="lt-LT"/>
        </w:rPr>
      </w:pPr>
    </w:p>
    <w:p w:rsidR="003B39CB" w:rsidRPr="00CA2061" w:rsidRDefault="00132713" w:rsidP="003B39CB">
      <w:pPr>
        <w:spacing w:after="0" w:line="240" w:lineRule="auto"/>
        <w:ind w:firstLine="1134"/>
        <w:jc w:val="both"/>
        <w:rPr>
          <w:rFonts w:ascii="Times New Roman" w:hAnsi="Times New Roman"/>
        </w:rPr>
      </w:pPr>
      <w:r w:rsidRPr="00910AC9">
        <w:rPr>
          <w:rFonts w:ascii="Times New Roman" w:hAnsi="Times New Roman"/>
        </w:rPr>
        <w:t>201</w:t>
      </w:r>
      <w:r w:rsidR="00910AC9" w:rsidRPr="00910AC9">
        <w:rPr>
          <w:rFonts w:ascii="Times New Roman" w:hAnsi="Times New Roman"/>
        </w:rPr>
        <w:t>7</w:t>
      </w:r>
      <w:r w:rsidRPr="00910AC9">
        <w:rPr>
          <w:rFonts w:ascii="Times New Roman" w:hAnsi="Times New Roman"/>
        </w:rPr>
        <w:t xml:space="preserve"> metais mokytojų darbo ir mokinių mokymo</w:t>
      </w:r>
      <w:r w:rsidR="00910AC9" w:rsidRPr="00910AC9">
        <w:rPr>
          <w:rFonts w:ascii="Times New Roman" w:hAnsi="Times New Roman"/>
        </w:rPr>
        <w:t>(</w:t>
      </w:r>
      <w:r w:rsidRPr="00910AC9">
        <w:rPr>
          <w:rFonts w:ascii="Times New Roman" w:hAnsi="Times New Roman"/>
        </w:rPr>
        <w:t>si</w:t>
      </w:r>
      <w:r w:rsidR="00910AC9" w:rsidRPr="00910AC9">
        <w:rPr>
          <w:rFonts w:ascii="Times New Roman" w:hAnsi="Times New Roman"/>
        </w:rPr>
        <w:t>)</w:t>
      </w:r>
      <w:r w:rsidRPr="00910AC9">
        <w:rPr>
          <w:rFonts w:ascii="Times New Roman" w:hAnsi="Times New Roman"/>
        </w:rPr>
        <w:t xml:space="preserve"> sąlygos buvo </w:t>
      </w:r>
      <w:r w:rsidR="00910AC9" w:rsidRPr="00910AC9">
        <w:rPr>
          <w:rFonts w:ascii="Times New Roman" w:hAnsi="Times New Roman"/>
        </w:rPr>
        <w:t xml:space="preserve">itin </w:t>
      </w:r>
      <w:r w:rsidRPr="00910AC9">
        <w:rPr>
          <w:rFonts w:ascii="Times New Roman" w:hAnsi="Times New Roman"/>
        </w:rPr>
        <w:t>blogos, nes</w:t>
      </w:r>
      <w:r w:rsidR="003B4DBD">
        <w:rPr>
          <w:rFonts w:ascii="Times New Roman" w:hAnsi="Times New Roman"/>
        </w:rPr>
        <w:t xml:space="preserve"> nuo rugsėjo 1 </w:t>
      </w:r>
      <w:r w:rsidR="00910AC9" w:rsidRPr="00910AC9">
        <w:rPr>
          <w:rFonts w:ascii="Times New Roman" w:hAnsi="Times New Roman"/>
        </w:rPr>
        <w:t>dienos</w:t>
      </w:r>
      <w:r w:rsidRPr="00910AC9">
        <w:rPr>
          <w:rFonts w:ascii="Times New Roman" w:hAnsi="Times New Roman"/>
        </w:rPr>
        <w:t xml:space="preserve"> buvo </w:t>
      </w:r>
      <w:r w:rsidR="00910AC9" w:rsidRPr="00910AC9">
        <w:rPr>
          <w:rFonts w:ascii="Times New Roman" w:hAnsi="Times New Roman"/>
        </w:rPr>
        <w:t>atliekami gimnazijos remonto darbai. T</w:t>
      </w:r>
      <w:r w:rsidR="00D54F82" w:rsidRPr="00910AC9">
        <w:rPr>
          <w:rFonts w:ascii="Times New Roman" w:hAnsi="Times New Roman"/>
        </w:rPr>
        <w:t xml:space="preserve">odėl aplinka, mokymo(si) erdvės nuolat buvo neestetiškos, nesaugios, neatitiko </w:t>
      </w:r>
      <w:r w:rsidR="008C036E">
        <w:rPr>
          <w:rFonts w:ascii="Times New Roman" w:hAnsi="Times New Roman"/>
        </w:rPr>
        <w:t>higienos reikalavimų, daug mokytojų neturėjo pastovios darbo vietos.</w:t>
      </w:r>
      <w:r w:rsidR="003B39CB">
        <w:rPr>
          <w:rFonts w:ascii="Times New Roman" w:hAnsi="Times New Roman"/>
        </w:rPr>
        <w:t xml:space="preserve"> Kita vertus, šis procesas ir džiugina, nes </w:t>
      </w:r>
      <w:r w:rsidR="003B39CB" w:rsidRPr="00CA2061">
        <w:rPr>
          <w:rFonts w:ascii="Times New Roman" w:hAnsi="Times New Roman"/>
          <w:lang w:val="en-US"/>
        </w:rPr>
        <w:t>renovacijos darbai</w:t>
      </w:r>
      <w:r w:rsidR="003B39CB">
        <w:rPr>
          <w:rFonts w:ascii="Times New Roman" w:hAnsi="Times New Roman"/>
          <w:lang w:val="en-US"/>
        </w:rPr>
        <w:t xml:space="preserve"> vyksta sparčiai</w:t>
      </w:r>
      <w:r w:rsidR="003B39CB" w:rsidRPr="00CA2061">
        <w:rPr>
          <w:rFonts w:ascii="Times New Roman" w:hAnsi="Times New Roman"/>
          <w:lang w:val="en-US"/>
        </w:rPr>
        <w:t xml:space="preserve">. </w:t>
      </w:r>
      <w:r w:rsidR="003B39CB" w:rsidRPr="00CA2061">
        <w:rPr>
          <w:rFonts w:ascii="Times New Roman" w:hAnsi="Times New Roman"/>
        </w:rPr>
        <w:t xml:space="preserve">Gimnazijoje </w:t>
      </w:r>
      <w:r w:rsidR="003B39CB">
        <w:rPr>
          <w:rFonts w:ascii="Times New Roman" w:hAnsi="Times New Roman"/>
        </w:rPr>
        <w:t>vyko</w:t>
      </w:r>
      <w:r w:rsidR="003B39CB" w:rsidRPr="00CA2061">
        <w:rPr>
          <w:rFonts w:ascii="Times New Roman" w:hAnsi="Times New Roman"/>
        </w:rPr>
        <w:t xml:space="preserve"> susitikimai su</w:t>
      </w:r>
      <w:r w:rsidR="00C02433">
        <w:rPr>
          <w:rFonts w:ascii="Times New Roman" w:hAnsi="Times New Roman"/>
        </w:rPr>
        <w:t xml:space="preserve"> Kretingos</w:t>
      </w:r>
      <w:r w:rsidR="003B39CB" w:rsidRPr="00CA2061">
        <w:rPr>
          <w:rFonts w:ascii="Times New Roman" w:hAnsi="Times New Roman"/>
        </w:rPr>
        <w:t xml:space="preserve"> rajono Meru, administracijos direktoriumi, Švietimo komiteto nariais, Seimo nar</w:t>
      </w:r>
      <w:r w:rsidR="003B39CB">
        <w:rPr>
          <w:rFonts w:ascii="Times New Roman" w:hAnsi="Times New Roman"/>
        </w:rPr>
        <w:t>iais</w:t>
      </w:r>
      <w:r w:rsidR="003B39CB" w:rsidRPr="00CA2061">
        <w:rPr>
          <w:rFonts w:ascii="Times New Roman" w:hAnsi="Times New Roman"/>
        </w:rPr>
        <w:t xml:space="preserve">, pristatyta gimnazijos veikla ir pasiekimai, iškeltos problemos. </w:t>
      </w:r>
    </w:p>
    <w:p w:rsidR="008557D1" w:rsidRPr="00910AC9" w:rsidRDefault="00910AC9" w:rsidP="004128C0">
      <w:pPr>
        <w:spacing w:after="0"/>
        <w:ind w:firstLine="1134"/>
        <w:jc w:val="both"/>
        <w:rPr>
          <w:rFonts w:ascii="Times New Roman" w:hAnsi="Times New Roman"/>
        </w:rPr>
      </w:pPr>
      <w:r w:rsidRPr="00910AC9">
        <w:rPr>
          <w:rFonts w:ascii="Times New Roman" w:hAnsi="Times New Roman"/>
        </w:rPr>
        <w:t>Gimnazija jau antrus metus neturi direktoriaus.</w:t>
      </w:r>
    </w:p>
    <w:p w:rsidR="00930810" w:rsidRPr="00910AC9" w:rsidRDefault="00BF3434" w:rsidP="004128C0">
      <w:pPr>
        <w:spacing w:after="0"/>
        <w:ind w:firstLine="1134"/>
        <w:jc w:val="both"/>
        <w:rPr>
          <w:rFonts w:ascii="Times New Roman" w:eastAsia="Times New Roman" w:hAnsi="Times New Roman"/>
          <w:bCs/>
          <w:lang w:eastAsia="lt-LT"/>
        </w:rPr>
      </w:pPr>
      <w:r w:rsidRPr="00910AC9">
        <w:rPr>
          <w:rFonts w:ascii="Times New Roman" w:eastAsia="Times New Roman" w:hAnsi="Times New Roman"/>
          <w:bCs/>
          <w:lang w:eastAsia="lt-LT"/>
        </w:rPr>
        <w:t xml:space="preserve">Giluminio veiklos kokybės įsivertinimo išvados parodė, kad reikia </w:t>
      </w:r>
      <w:r w:rsidR="00FB72A4" w:rsidRPr="00910AC9">
        <w:rPr>
          <w:rFonts w:ascii="Times New Roman" w:eastAsia="Times New Roman" w:hAnsi="Times New Roman"/>
          <w:bCs/>
          <w:lang w:eastAsia="lt-LT"/>
        </w:rPr>
        <w:t xml:space="preserve">stiprinti </w:t>
      </w:r>
      <w:r w:rsidR="00910AC9" w:rsidRPr="00910AC9">
        <w:rPr>
          <w:rFonts w:ascii="Times New Roman" w:eastAsia="Times New Roman" w:hAnsi="Times New Roman"/>
          <w:bCs/>
          <w:lang w:eastAsia="lt-LT"/>
        </w:rPr>
        <w:t>mokymosi strategijas</w:t>
      </w:r>
      <w:r w:rsidR="00FB72A4" w:rsidRPr="00910AC9">
        <w:rPr>
          <w:rFonts w:ascii="Times New Roman" w:eastAsia="Times New Roman" w:hAnsi="Times New Roman"/>
          <w:bCs/>
          <w:lang w:eastAsia="lt-LT"/>
        </w:rPr>
        <w:t>.</w:t>
      </w:r>
    </w:p>
    <w:p w:rsidR="00FB72A4" w:rsidRPr="00910AC9" w:rsidRDefault="00FB72A4" w:rsidP="004128C0">
      <w:pPr>
        <w:spacing w:after="0"/>
        <w:ind w:firstLine="1134"/>
        <w:jc w:val="both"/>
        <w:rPr>
          <w:rFonts w:ascii="Times New Roman" w:eastAsia="Times New Roman" w:hAnsi="Times New Roman"/>
          <w:bCs/>
          <w:lang w:eastAsia="lt-LT"/>
        </w:rPr>
      </w:pPr>
      <w:r w:rsidRPr="00910AC9">
        <w:rPr>
          <w:rFonts w:ascii="Times New Roman" w:eastAsia="Times New Roman" w:hAnsi="Times New Roman"/>
          <w:bCs/>
          <w:lang w:eastAsia="lt-LT"/>
        </w:rPr>
        <w:t>Gimnazijoje toliau mažėja mokinių skaičius.</w:t>
      </w:r>
      <w:r w:rsidR="00910AC9">
        <w:rPr>
          <w:rFonts w:ascii="Times New Roman" w:eastAsia="Times New Roman" w:hAnsi="Times New Roman"/>
          <w:bCs/>
          <w:lang w:eastAsia="lt-LT"/>
        </w:rPr>
        <w:t xml:space="preserve"> 2017-09-01 mokslo metus 5, 3G, 4G klas</w:t>
      </w:r>
      <w:r w:rsidR="0047126A">
        <w:rPr>
          <w:rFonts w:ascii="Times New Roman" w:eastAsia="Times New Roman" w:hAnsi="Times New Roman"/>
          <w:bCs/>
          <w:lang w:eastAsia="lt-LT"/>
        </w:rPr>
        <w:t>ės</w:t>
      </w:r>
      <w:r w:rsidR="008C036E">
        <w:rPr>
          <w:rFonts w:ascii="Times New Roman" w:eastAsia="Times New Roman" w:hAnsi="Times New Roman"/>
          <w:bCs/>
          <w:lang w:eastAsia="lt-LT"/>
        </w:rPr>
        <w:t xml:space="preserve"> pradėjo</w:t>
      </w:r>
      <w:r w:rsidR="00910AC9">
        <w:rPr>
          <w:rFonts w:ascii="Times New Roman" w:eastAsia="Times New Roman" w:hAnsi="Times New Roman"/>
          <w:bCs/>
          <w:lang w:eastAsia="lt-LT"/>
        </w:rPr>
        <w:t xml:space="preserve"> tik po vieną komplektą.</w:t>
      </w:r>
      <w:r w:rsidR="008C036E">
        <w:rPr>
          <w:rFonts w:ascii="Times New Roman" w:eastAsia="Times New Roman" w:hAnsi="Times New Roman"/>
          <w:bCs/>
          <w:lang w:eastAsia="lt-LT"/>
        </w:rPr>
        <w:t xml:space="preserve"> </w:t>
      </w:r>
    </w:p>
    <w:p w:rsidR="006412B6" w:rsidRPr="00910AC9" w:rsidRDefault="006412B6" w:rsidP="0008100B">
      <w:pPr>
        <w:spacing w:after="0" w:line="240" w:lineRule="auto"/>
        <w:ind w:firstLine="1134"/>
        <w:jc w:val="both"/>
        <w:rPr>
          <w:rFonts w:ascii="Times New Roman" w:eastAsia="Times New Roman" w:hAnsi="Times New Roman"/>
          <w:bCs/>
          <w:lang w:eastAsia="lt-LT"/>
        </w:rPr>
      </w:pPr>
    </w:p>
    <w:p w:rsidR="00CC3939" w:rsidRPr="00910AC9" w:rsidRDefault="00CC3939" w:rsidP="006412B6">
      <w:pPr>
        <w:spacing w:after="0" w:line="240" w:lineRule="auto"/>
        <w:ind w:firstLine="720"/>
        <w:jc w:val="both"/>
        <w:rPr>
          <w:rFonts w:ascii="Times New Roman" w:eastAsia="Times New Roman" w:hAnsi="Times New Roman"/>
          <w:bCs/>
          <w:lang w:eastAsia="lt-LT"/>
        </w:rPr>
      </w:pPr>
    </w:p>
    <w:p w:rsidR="008E1D5A" w:rsidRDefault="008E1D5A" w:rsidP="006412B6">
      <w:pPr>
        <w:spacing w:after="0" w:line="240" w:lineRule="auto"/>
        <w:jc w:val="both"/>
        <w:rPr>
          <w:rFonts w:ascii="Times New Roman" w:eastAsia="Times New Roman" w:hAnsi="Times New Roman"/>
          <w:lang w:eastAsia="lt-LT"/>
        </w:rPr>
      </w:pPr>
    </w:p>
    <w:p w:rsidR="006412B6" w:rsidRPr="00910AC9" w:rsidRDefault="00CC3939" w:rsidP="006412B6">
      <w:pPr>
        <w:spacing w:after="0" w:line="240" w:lineRule="auto"/>
        <w:jc w:val="both"/>
        <w:rPr>
          <w:rFonts w:ascii="Times New Roman" w:eastAsia="Times New Roman" w:hAnsi="Times New Roman"/>
          <w:lang w:eastAsia="lt-LT"/>
        </w:rPr>
      </w:pPr>
      <w:r w:rsidRPr="00910AC9">
        <w:rPr>
          <w:rFonts w:ascii="Times New Roman" w:eastAsia="Times New Roman" w:hAnsi="Times New Roman"/>
          <w:lang w:eastAsia="lt-LT"/>
        </w:rPr>
        <w:t>L. e. direktoriaus pareigas</w:t>
      </w:r>
      <w:r w:rsidRPr="00910AC9">
        <w:rPr>
          <w:rFonts w:ascii="Times New Roman" w:eastAsia="Times New Roman" w:hAnsi="Times New Roman"/>
          <w:lang w:eastAsia="lt-LT"/>
        </w:rPr>
        <w:tab/>
      </w:r>
      <w:r w:rsidRPr="00910AC9">
        <w:rPr>
          <w:rFonts w:ascii="Times New Roman" w:eastAsia="Times New Roman" w:hAnsi="Times New Roman"/>
          <w:lang w:eastAsia="lt-LT"/>
        </w:rPr>
        <w:tab/>
      </w:r>
      <w:r w:rsidRPr="00910AC9">
        <w:rPr>
          <w:rFonts w:ascii="Times New Roman" w:eastAsia="Times New Roman" w:hAnsi="Times New Roman"/>
          <w:lang w:eastAsia="lt-LT"/>
        </w:rPr>
        <w:tab/>
      </w:r>
      <w:r w:rsidRPr="00910AC9">
        <w:rPr>
          <w:rFonts w:ascii="Times New Roman" w:eastAsia="Times New Roman" w:hAnsi="Times New Roman"/>
          <w:lang w:eastAsia="lt-LT"/>
        </w:rPr>
        <w:tab/>
        <w:t>Lina Vaitkuvienė</w:t>
      </w:r>
    </w:p>
    <w:p w:rsidR="00CC3939" w:rsidRPr="00910AC9" w:rsidRDefault="00CC3939" w:rsidP="006412B6">
      <w:pPr>
        <w:spacing w:after="0" w:line="240" w:lineRule="auto"/>
        <w:jc w:val="both"/>
        <w:rPr>
          <w:rFonts w:ascii="Times New Roman" w:eastAsia="Times New Roman" w:hAnsi="Times New Roman"/>
          <w:lang w:eastAsia="lt-LT"/>
        </w:rPr>
      </w:pPr>
    </w:p>
    <w:p w:rsidR="006412B6" w:rsidRPr="00910AC9" w:rsidRDefault="006412B6" w:rsidP="00AC2081">
      <w:pPr>
        <w:spacing w:after="0" w:line="240" w:lineRule="auto"/>
        <w:jc w:val="both"/>
        <w:rPr>
          <w:rFonts w:ascii="Times New Roman" w:eastAsia="Times New Roman" w:hAnsi="Times New Roman"/>
          <w:lang w:eastAsia="lt-LT"/>
        </w:rPr>
      </w:pPr>
    </w:p>
    <w:p w:rsidR="006412B6" w:rsidRPr="001E7364" w:rsidRDefault="006412B6" w:rsidP="006412B6">
      <w:pPr>
        <w:spacing w:after="0" w:line="240" w:lineRule="auto"/>
        <w:jc w:val="center"/>
        <w:rPr>
          <w:rFonts w:ascii="Times New Roman" w:eastAsia="Times New Roman" w:hAnsi="Times New Roman"/>
          <w:lang w:eastAsia="lt-LT"/>
        </w:rPr>
      </w:pPr>
      <w:r w:rsidRPr="001E7364">
        <w:rPr>
          <w:rFonts w:ascii="Times New Roman" w:eastAsia="Times New Roman" w:hAnsi="Times New Roman"/>
          <w:lang w:eastAsia="lt-LT"/>
        </w:rPr>
        <w:t>______________</w:t>
      </w:r>
      <w:r w:rsidR="00CC3939" w:rsidRPr="001E7364">
        <w:rPr>
          <w:rFonts w:ascii="Times New Roman" w:eastAsia="Times New Roman" w:hAnsi="Times New Roman"/>
          <w:lang w:eastAsia="lt-LT"/>
        </w:rPr>
        <w:t>________</w:t>
      </w:r>
    </w:p>
    <w:p w:rsidR="006412B6" w:rsidRPr="001E7364" w:rsidRDefault="006412B6" w:rsidP="006412B6">
      <w:pPr>
        <w:spacing w:after="0" w:line="240" w:lineRule="auto"/>
        <w:jc w:val="center"/>
        <w:rPr>
          <w:rFonts w:ascii="Times New Roman" w:eastAsia="Times New Roman" w:hAnsi="Times New Roman"/>
          <w:lang w:eastAsia="lt-LT"/>
        </w:rPr>
      </w:pPr>
    </w:p>
    <w:p w:rsidR="00F259D2" w:rsidRPr="001E7364" w:rsidRDefault="00F259D2" w:rsidP="006412B6">
      <w:pPr>
        <w:spacing w:after="0" w:line="240" w:lineRule="auto"/>
        <w:jc w:val="center"/>
        <w:rPr>
          <w:rFonts w:ascii="Times New Roman" w:eastAsia="Times New Roman" w:hAnsi="Times New Roman"/>
          <w:lang w:eastAsia="lt-LT"/>
        </w:rPr>
      </w:pPr>
    </w:p>
    <w:p w:rsidR="006412B6" w:rsidRPr="001E7364" w:rsidRDefault="006412B6" w:rsidP="006412B6">
      <w:pPr>
        <w:spacing w:after="0" w:line="240" w:lineRule="auto"/>
        <w:jc w:val="center"/>
        <w:rPr>
          <w:rFonts w:ascii="Times New Roman" w:eastAsia="Times New Roman" w:hAnsi="Times New Roman"/>
          <w:lang w:eastAsia="lt-LT"/>
        </w:rPr>
      </w:pPr>
    </w:p>
    <w:p w:rsidR="004128C0" w:rsidRPr="001E7364" w:rsidRDefault="004128C0" w:rsidP="006412B6">
      <w:pPr>
        <w:spacing w:after="0" w:line="240" w:lineRule="auto"/>
        <w:jc w:val="center"/>
        <w:rPr>
          <w:rFonts w:ascii="Times New Roman" w:eastAsia="Times New Roman" w:hAnsi="Times New Roman"/>
          <w:lang w:eastAsia="lt-LT"/>
        </w:rPr>
      </w:pPr>
    </w:p>
    <w:p w:rsidR="004128C0" w:rsidRPr="001E7364" w:rsidRDefault="004128C0" w:rsidP="006412B6">
      <w:pPr>
        <w:spacing w:after="0" w:line="240" w:lineRule="auto"/>
        <w:jc w:val="center"/>
        <w:rPr>
          <w:rFonts w:ascii="Times New Roman" w:eastAsia="Times New Roman" w:hAnsi="Times New Roman"/>
          <w:lang w:eastAsia="lt-LT"/>
        </w:rPr>
      </w:pPr>
    </w:p>
    <w:p w:rsidR="00930810" w:rsidRPr="001E7364" w:rsidRDefault="00930810" w:rsidP="00930810">
      <w:pPr>
        <w:spacing w:after="0" w:line="240" w:lineRule="auto"/>
        <w:jc w:val="both"/>
        <w:rPr>
          <w:rFonts w:ascii="Times New Roman" w:eastAsia="Times New Roman" w:hAnsi="Times New Roman"/>
          <w:lang w:eastAsia="lt-LT"/>
        </w:rPr>
      </w:pPr>
      <w:r w:rsidRPr="001E7364">
        <w:rPr>
          <w:rFonts w:ascii="Times New Roman" w:eastAsia="Times New Roman" w:hAnsi="Times New Roman"/>
          <w:lang w:eastAsia="lt-LT"/>
        </w:rPr>
        <w:t>PRITARTA</w:t>
      </w:r>
    </w:p>
    <w:p w:rsidR="00930810" w:rsidRPr="001E7364" w:rsidRDefault="00CF411A" w:rsidP="00930810">
      <w:pPr>
        <w:spacing w:after="0" w:line="240" w:lineRule="auto"/>
        <w:rPr>
          <w:rFonts w:ascii="Times New Roman" w:eastAsia="Times New Roman" w:hAnsi="Times New Roman"/>
          <w:lang w:eastAsia="lt-LT"/>
        </w:rPr>
      </w:pPr>
      <w:r w:rsidRPr="001E7364">
        <w:rPr>
          <w:rFonts w:ascii="Times New Roman" w:eastAsia="Times New Roman" w:hAnsi="Times New Roman"/>
          <w:lang w:eastAsia="lt-LT"/>
        </w:rPr>
        <w:t xml:space="preserve">Kretingos rajono Salantų gimnazijos </w:t>
      </w:r>
    </w:p>
    <w:p w:rsidR="00930810" w:rsidRPr="006A6376" w:rsidRDefault="00CF411A" w:rsidP="00930810">
      <w:pPr>
        <w:spacing w:after="0" w:line="240" w:lineRule="auto"/>
        <w:rPr>
          <w:rFonts w:ascii="Times New Roman" w:eastAsia="Times New Roman" w:hAnsi="Times New Roman"/>
          <w:lang w:eastAsia="lt-LT"/>
        </w:rPr>
      </w:pPr>
      <w:r w:rsidRPr="001E7364">
        <w:rPr>
          <w:rFonts w:ascii="Times New Roman" w:eastAsia="Times New Roman" w:hAnsi="Times New Roman"/>
          <w:lang w:eastAsia="lt-LT"/>
        </w:rPr>
        <w:t>taryboje</w:t>
      </w:r>
      <w:r w:rsidR="00930810" w:rsidRPr="001E7364">
        <w:rPr>
          <w:rFonts w:ascii="Times New Roman" w:eastAsia="Times New Roman" w:hAnsi="Times New Roman"/>
          <w:lang w:eastAsia="lt-LT"/>
        </w:rPr>
        <w:t xml:space="preserve"> 201</w:t>
      </w:r>
      <w:r w:rsidR="001E7364">
        <w:rPr>
          <w:rFonts w:ascii="Times New Roman" w:eastAsia="Times New Roman" w:hAnsi="Times New Roman"/>
          <w:lang w:eastAsia="lt-LT"/>
        </w:rPr>
        <w:t>8</w:t>
      </w:r>
      <w:r w:rsidR="00930810" w:rsidRPr="001E7364">
        <w:rPr>
          <w:rFonts w:ascii="Times New Roman" w:eastAsia="Times New Roman" w:hAnsi="Times New Roman"/>
          <w:lang w:eastAsia="lt-LT"/>
        </w:rPr>
        <w:t xml:space="preserve"> m. </w:t>
      </w:r>
      <w:r w:rsidR="001E7364">
        <w:rPr>
          <w:rFonts w:ascii="Times New Roman" w:eastAsia="Times New Roman" w:hAnsi="Times New Roman"/>
          <w:lang w:eastAsia="lt-LT"/>
        </w:rPr>
        <w:t>sausio</w:t>
      </w:r>
      <w:r w:rsidRPr="001E7364">
        <w:rPr>
          <w:rFonts w:ascii="Times New Roman" w:eastAsia="Times New Roman" w:hAnsi="Times New Roman"/>
          <w:lang w:eastAsia="lt-LT"/>
        </w:rPr>
        <w:t xml:space="preserve"> </w:t>
      </w:r>
      <w:r w:rsidR="006A6376" w:rsidRPr="006A6376">
        <w:rPr>
          <w:rFonts w:ascii="Times New Roman" w:eastAsia="Times New Roman" w:hAnsi="Times New Roman"/>
          <w:lang w:eastAsia="lt-LT"/>
        </w:rPr>
        <w:t>18</w:t>
      </w:r>
      <w:r w:rsidR="00930810" w:rsidRPr="006A6376">
        <w:rPr>
          <w:rFonts w:ascii="Times New Roman" w:eastAsia="Times New Roman" w:hAnsi="Times New Roman"/>
          <w:lang w:eastAsia="lt-LT"/>
        </w:rPr>
        <w:t xml:space="preserve"> d.</w:t>
      </w:r>
    </w:p>
    <w:p w:rsidR="00930810" w:rsidRPr="003E1EE9" w:rsidRDefault="00930810" w:rsidP="00930810">
      <w:pPr>
        <w:rPr>
          <w:b/>
        </w:rPr>
      </w:pPr>
      <w:r w:rsidRPr="003E1EE9">
        <w:rPr>
          <w:rFonts w:ascii="Times New Roman" w:eastAsia="Times New Roman" w:hAnsi="Times New Roman"/>
          <w:lang w:eastAsia="lt-LT"/>
        </w:rPr>
        <w:t>protokolu Nr.</w:t>
      </w:r>
      <w:r w:rsidR="00F40E33" w:rsidRPr="003E1EE9">
        <w:rPr>
          <w:rFonts w:ascii="Times New Roman" w:eastAsia="Times New Roman" w:hAnsi="Times New Roman"/>
          <w:lang w:eastAsia="lt-LT"/>
        </w:rPr>
        <w:t xml:space="preserve"> </w:t>
      </w:r>
      <w:r w:rsidR="00CF411A" w:rsidRPr="003E1EE9">
        <w:rPr>
          <w:rFonts w:ascii="Times New Roman" w:eastAsia="Times New Roman" w:hAnsi="Times New Roman"/>
          <w:lang w:eastAsia="lt-LT"/>
        </w:rPr>
        <w:t>(1.6.)-V2-</w:t>
      </w:r>
      <w:r w:rsidR="003E1EE9" w:rsidRPr="003E1EE9">
        <w:rPr>
          <w:rFonts w:ascii="Times New Roman" w:eastAsia="Times New Roman" w:hAnsi="Times New Roman"/>
          <w:lang w:eastAsia="lt-LT"/>
        </w:rPr>
        <w:t>1</w:t>
      </w:r>
    </w:p>
    <w:sectPr w:rsidR="00930810" w:rsidRPr="003E1EE9" w:rsidSect="00E671BF">
      <w:headerReference w:type="default" r:id="rId9"/>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17C9" w:rsidRDefault="00FF17C9" w:rsidP="00756FC5">
      <w:pPr>
        <w:spacing w:after="0" w:line="240" w:lineRule="auto"/>
      </w:pPr>
      <w:r>
        <w:separator/>
      </w:r>
    </w:p>
  </w:endnote>
  <w:endnote w:type="continuationSeparator" w:id="0">
    <w:p w:rsidR="00FF17C9" w:rsidRDefault="00FF17C9" w:rsidP="00756F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17C9" w:rsidRDefault="00FF17C9" w:rsidP="00756FC5">
      <w:pPr>
        <w:spacing w:after="0" w:line="240" w:lineRule="auto"/>
      </w:pPr>
      <w:r>
        <w:separator/>
      </w:r>
    </w:p>
  </w:footnote>
  <w:footnote w:type="continuationSeparator" w:id="0">
    <w:p w:rsidR="00FF17C9" w:rsidRDefault="00FF17C9" w:rsidP="00756F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FC5" w:rsidRDefault="00756FC5">
    <w:pPr>
      <w:pStyle w:val="Antrats"/>
      <w:jc w:val="center"/>
    </w:pPr>
    <w:r>
      <w:fldChar w:fldCharType="begin"/>
    </w:r>
    <w:r>
      <w:instrText>PAGE   \* MERGEFORMAT</w:instrText>
    </w:r>
    <w:r>
      <w:fldChar w:fldCharType="separate"/>
    </w:r>
    <w:r w:rsidR="005A5F2C">
      <w:rPr>
        <w:noProof/>
      </w:rPr>
      <w:t>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0314F"/>
    <w:rsid w:val="0001259D"/>
    <w:rsid w:val="00013561"/>
    <w:rsid w:val="0002125D"/>
    <w:rsid w:val="00027781"/>
    <w:rsid w:val="00030CA2"/>
    <w:rsid w:val="000418B8"/>
    <w:rsid w:val="00041CDC"/>
    <w:rsid w:val="00042795"/>
    <w:rsid w:val="00043226"/>
    <w:rsid w:val="0004746F"/>
    <w:rsid w:val="000615C2"/>
    <w:rsid w:val="00061E77"/>
    <w:rsid w:val="00074EEF"/>
    <w:rsid w:val="0008100B"/>
    <w:rsid w:val="00086847"/>
    <w:rsid w:val="00093C1C"/>
    <w:rsid w:val="0009613F"/>
    <w:rsid w:val="000A237E"/>
    <w:rsid w:val="000B1D3D"/>
    <w:rsid w:val="000B2735"/>
    <w:rsid w:val="000B3B9A"/>
    <w:rsid w:val="000B6358"/>
    <w:rsid w:val="000C35B6"/>
    <w:rsid w:val="000D334D"/>
    <w:rsid w:val="000D55EF"/>
    <w:rsid w:val="000D67AA"/>
    <w:rsid w:val="000E0B60"/>
    <w:rsid w:val="000E509B"/>
    <w:rsid w:val="000E79D2"/>
    <w:rsid w:val="000F6F54"/>
    <w:rsid w:val="00104AE1"/>
    <w:rsid w:val="00105A16"/>
    <w:rsid w:val="001063E3"/>
    <w:rsid w:val="0010782A"/>
    <w:rsid w:val="00107D5D"/>
    <w:rsid w:val="0011799E"/>
    <w:rsid w:val="0012096E"/>
    <w:rsid w:val="00132713"/>
    <w:rsid w:val="001345DE"/>
    <w:rsid w:val="00137DEE"/>
    <w:rsid w:val="00143758"/>
    <w:rsid w:val="001462E9"/>
    <w:rsid w:val="00151D23"/>
    <w:rsid w:val="00155E70"/>
    <w:rsid w:val="0015667F"/>
    <w:rsid w:val="00166911"/>
    <w:rsid w:val="001716CB"/>
    <w:rsid w:val="00176098"/>
    <w:rsid w:val="001800BF"/>
    <w:rsid w:val="00180EA0"/>
    <w:rsid w:val="00183696"/>
    <w:rsid w:val="001A0FE2"/>
    <w:rsid w:val="001A533F"/>
    <w:rsid w:val="001A547A"/>
    <w:rsid w:val="001B07B5"/>
    <w:rsid w:val="001C0CC3"/>
    <w:rsid w:val="001C1419"/>
    <w:rsid w:val="001D15E1"/>
    <w:rsid w:val="001D7BF6"/>
    <w:rsid w:val="001E6151"/>
    <w:rsid w:val="001E7364"/>
    <w:rsid w:val="001E7826"/>
    <w:rsid w:val="001F2054"/>
    <w:rsid w:val="00203D68"/>
    <w:rsid w:val="00211DCD"/>
    <w:rsid w:val="002167D3"/>
    <w:rsid w:val="002230B9"/>
    <w:rsid w:val="002301A8"/>
    <w:rsid w:val="0023247A"/>
    <w:rsid w:val="00233504"/>
    <w:rsid w:val="00233725"/>
    <w:rsid w:val="00245D0A"/>
    <w:rsid w:val="0025313A"/>
    <w:rsid w:val="002541F4"/>
    <w:rsid w:val="002548FB"/>
    <w:rsid w:val="00260583"/>
    <w:rsid w:val="002608F9"/>
    <w:rsid w:val="002613DB"/>
    <w:rsid w:val="002665FA"/>
    <w:rsid w:val="0027154D"/>
    <w:rsid w:val="0027231E"/>
    <w:rsid w:val="00273BDB"/>
    <w:rsid w:val="00277934"/>
    <w:rsid w:val="002873AA"/>
    <w:rsid w:val="00287E6B"/>
    <w:rsid w:val="00290133"/>
    <w:rsid w:val="00297588"/>
    <w:rsid w:val="002A21A2"/>
    <w:rsid w:val="002A35B3"/>
    <w:rsid w:val="002A7036"/>
    <w:rsid w:val="002B228F"/>
    <w:rsid w:val="002B4C1E"/>
    <w:rsid w:val="002C018B"/>
    <w:rsid w:val="002C22F9"/>
    <w:rsid w:val="002C282A"/>
    <w:rsid w:val="002C3B7F"/>
    <w:rsid w:val="002C4FDB"/>
    <w:rsid w:val="002D5A67"/>
    <w:rsid w:val="002E028F"/>
    <w:rsid w:val="002E05AE"/>
    <w:rsid w:val="002E514B"/>
    <w:rsid w:val="002E6ED5"/>
    <w:rsid w:val="002F02C4"/>
    <w:rsid w:val="002F46E2"/>
    <w:rsid w:val="002F4ED9"/>
    <w:rsid w:val="002F6097"/>
    <w:rsid w:val="002F6B67"/>
    <w:rsid w:val="00302DE0"/>
    <w:rsid w:val="00307356"/>
    <w:rsid w:val="003268A6"/>
    <w:rsid w:val="003315C6"/>
    <w:rsid w:val="00331F4D"/>
    <w:rsid w:val="00333796"/>
    <w:rsid w:val="00334117"/>
    <w:rsid w:val="00343BFC"/>
    <w:rsid w:val="00351AEA"/>
    <w:rsid w:val="003639A6"/>
    <w:rsid w:val="0036760D"/>
    <w:rsid w:val="00371004"/>
    <w:rsid w:val="003737FB"/>
    <w:rsid w:val="00374248"/>
    <w:rsid w:val="00380D5B"/>
    <w:rsid w:val="00383B9C"/>
    <w:rsid w:val="00385220"/>
    <w:rsid w:val="00385781"/>
    <w:rsid w:val="0039132F"/>
    <w:rsid w:val="003931D9"/>
    <w:rsid w:val="003A04DE"/>
    <w:rsid w:val="003A453C"/>
    <w:rsid w:val="003B06CB"/>
    <w:rsid w:val="003B1D08"/>
    <w:rsid w:val="003B2884"/>
    <w:rsid w:val="003B39CB"/>
    <w:rsid w:val="003B4DBD"/>
    <w:rsid w:val="003B6857"/>
    <w:rsid w:val="003B7296"/>
    <w:rsid w:val="003C18F1"/>
    <w:rsid w:val="003C63F6"/>
    <w:rsid w:val="003D0F64"/>
    <w:rsid w:val="003D1429"/>
    <w:rsid w:val="003D2F65"/>
    <w:rsid w:val="003E1EE9"/>
    <w:rsid w:val="003E5D02"/>
    <w:rsid w:val="003E6626"/>
    <w:rsid w:val="003E756B"/>
    <w:rsid w:val="003E7FE4"/>
    <w:rsid w:val="003F67F2"/>
    <w:rsid w:val="0040220B"/>
    <w:rsid w:val="004128C0"/>
    <w:rsid w:val="00434B23"/>
    <w:rsid w:val="0043601B"/>
    <w:rsid w:val="00436ED2"/>
    <w:rsid w:val="00443C78"/>
    <w:rsid w:val="00445071"/>
    <w:rsid w:val="00450E09"/>
    <w:rsid w:val="00463C53"/>
    <w:rsid w:val="0047126A"/>
    <w:rsid w:val="00471E2B"/>
    <w:rsid w:val="004723D2"/>
    <w:rsid w:val="004747E7"/>
    <w:rsid w:val="004756BB"/>
    <w:rsid w:val="00482110"/>
    <w:rsid w:val="004823BB"/>
    <w:rsid w:val="00487970"/>
    <w:rsid w:val="00496285"/>
    <w:rsid w:val="00497574"/>
    <w:rsid w:val="00497BA0"/>
    <w:rsid w:val="004A1066"/>
    <w:rsid w:val="004B5858"/>
    <w:rsid w:val="004C2A36"/>
    <w:rsid w:val="004C5BA4"/>
    <w:rsid w:val="004D66CC"/>
    <w:rsid w:val="004E3CCF"/>
    <w:rsid w:val="004E5EFE"/>
    <w:rsid w:val="004F310B"/>
    <w:rsid w:val="004F44CE"/>
    <w:rsid w:val="004F56B0"/>
    <w:rsid w:val="004F6E1F"/>
    <w:rsid w:val="00500456"/>
    <w:rsid w:val="00500DB4"/>
    <w:rsid w:val="00512D6B"/>
    <w:rsid w:val="005166A9"/>
    <w:rsid w:val="00521FCC"/>
    <w:rsid w:val="00524257"/>
    <w:rsid w:val="005257D2"/>
    <w:rsid w:val="00531C09"/>
    <w:rsid w:val="00532F5D"/>
    <w:rsid w:val="00557023"/>
    <w:rsid w:val="005571D3"/>
    <w:rsid w:val="005636AD"/>
    <w:rsid w:val="00573676"/>
    <w:rsid w:val="00573708"/>
    <w:rsid w:val="00586B19"/>
    <w:rsid w:val="005873C5"/>
    <w:rsid w:val="00591897"/>
    <w:rsid w:val="00591A8B"/>
    <w:rsid w:val="005969DB"/>
    <w:rsid w:val="00596B62"/>
    <w:rsid w:val="005A1F7F"/>
    <w:rsid w:val="005A5F2C"/>
    <w:rsid w:val="005A6BEE"/>
    <w:rsid w:val="005B0754"/>
    <w:rsid w:val="005B68B6"/>
    <w:rsid w:val="005B7C0C"/>
    <w:rsid w:val="005C16A5"/>
    <w:rsid w:val="005C4F91"/>
    <w:rsid w:val="005D0EAD"/>
    <w:rsid w:val="005D12EE"/>
    <w:rsid w:val="005D202A"/>
    <w:rsid w:val="005D39D4"/>
    <w:rsid w:val="005D7A8D"/>
    <w:rsid w:val="006002EF"/>
    <w:rsid w:val="00601136"/>
    <w:rsid w:val="00601995"/>
    <w:rsid w:val="00602D90"/>
    <w:rsid w:val="00627394"/>
    <w:rsid w:val="006412B6"/>
    <w:rsid w:val="00644C13"/>
    <w:rsid w:val="006468BF"/>
    <w:rsid w:val="00652DA5"/>
    <w:rsid w:val="0065336E"/>
    <w:rsid w:val="00661807"/>
    <w:rsid w:val="00666571"/>
    <w:rsid w:val="00672B92"/>
    <w:rsid w:val="00683EE8"/>
    <w:rsid w:val="0068672D"/>
    <w:rsid w:val="006935B6"/>
    <w:rsid w:val="00694C60"/>
    <w:rsid w:val="006A4DC7"/>
    <w:rsid w:val="006A4E4A"/>
    <w:rsid w:val="006A6376"/>
    <w:rsid w:val="006A7F3B"/>
    <w:rsid w:val="006B3B13"/>
    <w:rsid w:val="006B7C5F"/>
    <w:rsid w:val="006C28DB"/>
    <w:rsid w:val="006C57B9"/>
    <w:rsid w:val="006C75B5"/>
    <w:rsid w:val="006D46A3"/>
    <w:rsid w:val="006D4943"/>
    <w:rsid w:val="006F0776"/>
    <w:rsid w:val="006F1745"/>
    <w:rsid w:val="006F190E"/>
    <w:rsid w:val="006F19F4"/>
    <w:rsid w:val="006F3D69"/>
    <w:rsid w:val="006F468D"/>
    <w:rsid w:val="007032AD"/>
    <w:rsid w:val="00704D8D"/>
    <w:rsid w:val="00706E8D"/>
    <w:rsid w:val="00707165"/>
    <w:rsid w:val="00710E0B"/>
    <w:rsid w:val="007115B5"/>
    <w:rsid w:val="007171C5"/>
    <w:rsid w:val="00717AA1"/>
    <w:rsid w:val="0073437E"/>
    <w:rsid w:val="0073769E"/>
    <w:rsid w:val="00737C0A"/>
    <w:rsid w:val="00745836"/>
    <w:rsid w:val="007476DE"/>
    <w:rsid w:val="007529DF"/>
    <w:rsid w:val="0075467A"/>
    <w:rsid w:val="00756FC5"/>
    <w:rsid w:val="00760C28"/>
    <w:rsid w:val="0077527D"/>
    <w:rsid w:val="0078141A"/>
    <w:rsid w:val="007843FE"/>
    <w:rsid w:val="0078741C"/>
    <w:rsid w:val="0079133E"/>
    <w:rsid w:val="00791875"/>
    <w:rsid w:val="00791DDF"/>
    <w:rsid w:val="00792D1F"/>
    <w:rsid w:val="00797B4E"/>
    <w:rsid w:val="007A171E"/>
    <w:rsid w:val="007A6423"/>
    <w:rsid w:val="007B2371"/>
    <w:rsid w:val="007C1189"/>
    <w:rsid w:val="007C2D58"/>
    <w:rsid w:val="007C2EA0"/>
    <w:rsid w:val="007C3D47"/>
    <w:rsid w:val="007C4E17"/>
    <w:rsid w:val="007D2393"/>
    <w:rsid w:val="007D5260"/>
    <w:rsid w:val="007E1828"/>
    <w:rsid w:val="007F5810"/>
    <w:rsid w:val="00801373"/>
    <w:rsid w:val="0080684C"/>
    <w:rsid w:val="008074A9"/>
    <w:rsid w:val="00810F78"/>
    <w:rsid w:val="00813B58"/>
    <w:rsid w:val="00813D0A"/>
    <w:rsid w:val="00816ABC"/>
    <w:rsid w:val="00821CD3"/>
    <w:rsid w:val="00822A7C"/>
    <w:rsid w:val="00832870"/>
    <w:rsid w:val="00836A4D"/>
    <w:rsid w:val="00836E64"/>
    <w:rsid w:val="00842DEB"/>
    <w:rsid w:val="00853556"/>
    <w:rsid w:val="008557D1"/>
    <w:rsid w:val="0086136E"/>
    <w:rsid w:val="00861EA2"/>
    <w:rsid w:val="00862EA3"/>
    <w:rsid w:val="00864D6D"/>
    <w:rsid w:val="00866437"/>
    <w:rsid w:val="00870C67"/>
    <w:rsid w:val="00870CE0"/>
    <w:rsid w:val="008745C6"/>
    <w:rsid w:val="00886829"/>
    <w:rsid w:val="00892764"/>
    <w:rsid w:val="008964A4"/>
    <w:rsid w:val="008964CF"/>
    <w:rsid w:val="00896D3B"/>
    <w:rsid w:val="008A3D0B"/>
    <w:rsid w:val="008A494B"/>
    <w:rsid w:val="008B239E"/>
    <w:rsid w:val="008C036E"/>
    <w:rsid w:val="008D3A8E"/>
    <w:rsid w:val="008E1D5A"/>
    <w:rsid w:val="00901F21"/>
    <w:rsid w:val="009028A6"/>
    <w:rsid w:val="00903F87"/>
    <w:rsid w:val="009070D7"/>
    <w:rsid w:val="00910AC9"/>
    <w:rsid w:val="009140E0"/>
    <w:rsid w:val="00916381"/>
    <w:rsid w:val="009204F6"/>
    <w:rsid w:val="009268E1"/>
    <w:rsid w:val="009278B0"/>
    <w:rsid w:val="00930810"/>
    <w:rsid w:val="009346FD"/>
    <w:rsid w:val="00937FD9"/>
    <w:rsid w:val="0094180D"/>
    <w:rsid w:val="00942E47"/>
    <w:rsid w:val="0094596B"/>
    <w:rsid w:val="00946894"/>
    <w:rsid w:val="00953BF4"/>
    <w:rsid w:val="00962E56"/>
    <w:rsid w:val="00964127"/>
    <w:rsid w:val="00970E49"/>
    <w:rsid w:val="00975315"/>
    <w:rsid w:val="00977D88"/>
    <w:rsid w:val="00987F25"/>
    <w:rsid w:val="00990728"/>
    <w:rsid w:val="0099460B"/>
    <w:rsid w:val="009972CD"/>
    <w:rsid w:val="00997540"/>
    <w:rsid w:val="009A0DB7"/>
    <w:rsid w:val="009A16BA"/>
    <w:rsid w:val="009B3E58"/>
    <w:rsid w:val="009C4DF2"/>
    <w:rsid w:val="009D02CB"/>
    <w:rsid w:val="009D4C4B"/>
    <w:rsid w:val="009E14FC"/>
    <w:rsid w:val="009E59FE"/>
    <w:rsid w:val="009F6DD1"/>
    <w:rsid w:val="009F779F"/>
    <w:rsid w:val="00A01038"/>
    <w:rsid w:val="00A02F84"/>
    <w:rsid w:val="00A108DC"/>
    <w:rsid w:val="00A146EF"/>
    <w:rsid w:val="00A25F46"/>
    <w:rsid w:val="00A31499"/>
    <w:rsid w:val="00A34AC2"/>
    <w:rsid w:val="00A357DD"/>
    <w:rsid w:val="00A37FD6"/>
    <w:rsid w:val="00A64760"/>
    <w:rsid w:val="00A67291"/>
    <w:rsid w:val="00A67B3A"/>
    <w:rsid w:val="00A71ED9"/>
    <w:rsid w:val="00A763AB"/>
    <w:rsid w:val="00A9206E"/>
    <w:rsid w:val="00A92400"/>
    <w:rsid w:val="00A97FDC"/>
    <w:rsid w:val="00AA00EB"/>
    <w:rsid w:val="00AA176C"/>
    <w:rsid w:val="00AA6C78"/>
    <w:rsid w:val="00AB4D6B"/>
    <w:rsid w:val="00AB71E5"/>
    <w:rsid w:val="00AC2081"/>
    <w:rsid w:val="00AC7680"/>
    <w:rsid w:val="00AD594F"/>
    <w:rsid w:val="00AE0307"/>
    <w:rsid w:val="00B03B75"/>
    <w:rsid w:val="00B046A5"/>
    <w:rsid w:val="00B06A66"/>
    <w:rsid w:val="00B14552"/>
    <w:rsid w:val="00B24F87"/>
    <w:rsid w:val="00B2728F"/>
    <w:rsid w:val="00B27A5B"/>
    <w:rsid w:val="00B36232"/>
    <w:rsid w:val="00B365FC"/>
    <w:rsid w:val="00B36906"/>
    <w:rsid w:val="00B373C0"/>
    <w:rsid w:val="00B42F5B"/>
    <w:rsid w:val="00B442AB"/>
    <w:rsid w:val="00B47A9F"/>
    <w:rsid w:val="00B5010F"/>
    <w:rsid w:val="00B56AE4"/>
    <w:rsid w:val="00B61925"/>
    <w:rsid w:val="00B63ED3"/>
    <w:rsid w:val="00B67DE2"/>
    <w:rsid w:val="00B70334"/>
    <w:rsid w:val="00B709CD"/>
    <w:rsid w:val="00B730EE"/>
    <w:rsid w:val="00B75DE9"/>
    <w:rsid w:val="00B812EE"/>
    <w:rsid w:val="00B85691"/>
    <w:rsid w:val="00B86FB3"/>
    <w:rsid w:val="00B9625F"/>
    <w:rsid w:val="00B9724F"/>
    <w:rsid w:val="00BA48CF"/>
    <w:rsid w:val="00BA5ACB"/>
    <w:rsid w:val="00BA7880"/>
    <w:rsid w:val="00BB062D"/>
    <w:rsid w:val="00BB5DA5"/>
    <w:rsid w:val="00BB633F"/>
    <w:rsid w:val="00BC1B7D"/>
    <w:rsid w:val="00BC2924"/>
    <w:rsid w:val="00BC7B2A"/>
    <w:rsid w:val="00BD6736"/>
    <w:rsid w:val="00BF3434"/>
    <w:rsid w:val="00BF50E9"/>
    <w:rsid w:val="00BF5278"/>
    <w:rsid w:val="00C02433"/>
    <w:rsid w:val="00C039D3"/>
    <w:rsid w:val="00C11448"/>
    <w:rsid w:val="00C12012"/>
    <w:rsid w:val="00C12900"/>
    <w:rsid w:val="00C12C4F"/>
    <w:rsid w:val="00C15B03"/>
    <w:rsid w:val="00C16861"/>
    <w:rsid w:val="00C172F8"/>
    <w:rsid w:val="00C20E00"/>
    <w:rsid w:val="00C3786B"/>
    <w:rsid w:val="00C37917"/>
    <w:rsid w:val="00C43C97"/>
    <w:rsid w:val="00C441B5"/>
    <w:rsid w:val="00C447DB"/>
    <w:rsid w:val="00C4495E"/>
    <w:rsid w:val="00C45E19"/>
    <w:rsid w:val="00C4738D"/>
    <w:rsid w:val="00C54502"/>
    <w:rsid w:val="00C54DE7"/>
    <w:rsid w:val="00C5611E"/>
    <w:rsid w:val="00C63956"/>
    <w:rsid w:val="00C75FAA"/>
    <w:rsid w:val="00C7743E"/>
    <w:rsid w:val="00C84324"/>
    <w:rsid w:val="00CA00F9"/>
    <w:rsid w:val="00CA2061"/>
    <w:rsid w:val="00CA2934"/>
    <w:rsid w:val="00CB2C25"/>
    <w:rsid w:val="00CB6FA6"/>
    <w:rsid w:val="00CC114B"/>
    <w:rsid w:val="00CC3939"/>
    <w:rsid w:val="00CD0827"/>
    <w:rsid w:val="00CD4262"/>
    <w:rsid w:val="00CF3904"/>
    <w:rsid w:val="00CF411A"/>
    <w:rsid w:val="00D16DB7"/>
    <w:rsid w:val="00D340AC"/>
    <w:rsid w:val="00D3410F"/>
    <w:rsid w:val="00D34FD9"/>
    <w:rsid w:val="00D352D6"/>
    <w:rsid w:val="00D4664A"/>
    <w:rsid w:val="00D4786F"/>
    <w:rsid w:val="00D54F82"/>
    <w:rsid w:val="00D60B1F"/>
    <w:rsid w:val="00D6456C"/>
    <w:rsid w:val="00D70D99"/>
    <w:rsid w:val="00D751C0"/>
    <w:rsid w:val="00D75650"/>
    <w:rsid w:val="00D75CE9"/>
    <w:rsid w:val="00D81546"/>
    <w:rsid w:val="00DA23F3"/>
    <w:rsid w:val="00DA24E0"/>
    <w:rsid w:val="00DA3B7C"/>
    <w:rsid w:val="00DA5C27"/>
    <w:rsid w:val="00DB1A4B"/>
    <w:rsid w:val="00DB2DC2"/>
    <w:rsid w:val="00DB3029"/>
    <w:rsid w:val="00DB60D1"/>
    <w:rsid w:val="00DB65D1"/>
    <w:rsid w:val="00DC2194"/>
    <w:rsid w:val="00DD38F9"/>
    <w:rsid w:val="00DE79EB"/>
    <w:rsid w:val="00DF0969"/>
    <w:rsid w:val="00DF7240"/>
    <w:rsid w:val="00E01A18"/>
    <w:rsid w:val="00E02E05"/>
    <w:rsid w:val="00E034CF"/>
    <w:rsid w:val="00E11700"/>
    <w:rsid w:val="00E15D23"/>
    <w:rsid w:val="00E2397C"/>
    <w:rsid w:val="00E400FD"/>
    <w:rsid w:val="00E5536F"/>
    <w:rsid w:val="00E671BF"/>
    <w:rsid w:val="00E705BF"/>
    <w:rsid w:val="00E80E13"/>
    <w:rsid w:val="00E853CF"/>
    <w:rsid w:val="00E87518"/>
    <w:rsid w:val="00E92E05"/>
    <w:rsid w:val="00EA23AF"/>
    <w:rsid w:val="00EB157D"/>
    <w:rsid w:val="00EB29E3"/>
    <w:rsid w:val="00EC068F"/>
    <w:rsid w:val="00ED0B25"/>
    <w:rsid w:val="00ED0D57"/>
    <w:rsid w:val="00EE744F"/>
    <w:rsid w:val="00EF5227"/>
    <w:rsid w:val="00F022AE"/>
    <w:rsid w:val="00F0311B"/>
    <w:rsid w:val="00F059E7"/>
    <w:rsid w:val="00F12773"/>
    <w:rsid w:val="00F16C1F"/>
    <w:rsid w:val="00F20BA0"/>
    <w:rsid w:val="00F21BF9"/>
    <w:rsid w:val="00F259D2"/>
    <w:rsid w:val="00F31402"/>
    <w:rsid w:val="00F32C17"/>
    <w:rsid w:val="00F3513F"/>
    <w:rsid w:val="00F3758E"/>
    <w:rsid w:val="00F401B8"/>
    <w:rsid w:val="00F40E33"/>
    <w:rsid w:val="00F4164C"/>
    <w:rsid w:val="00F533C9"/>
    <w:rsid w:val="00F544C1"/>
    <w:rsid w:val="00F72A20"/>
    <w:rsid w:val="00F813B8"/>
    <w:rsid w:val="00F85BEE"/>
    <w:rsid w:val="00F864E9"/>
    <w:rsid w:val="00F8750B"/>
    <w:rsid w:val="00F91310"/>
    <w:rsid w:val="00FB2B48"/>
    <w:rsid w:val="00FB377C"/>
    <w:rsid w:val="00FB72A4"/>
    <w:rsid w:val="00FB7B53"/>
    <w:rsid w:val="00FC249F"/>
    <w:rsid w:val="00FC2C18"/>
    <w:rsid w:val="00FC3199"/>
    <w:rsid w:val="00FC4B77"/>
    <w:rsid w:val="00FC6275"/>
    <w:rsid w:val="00FD005F"/>
    <w:rsid w:val="00FD308B"/>
    <w:rsid w:val="00FD615F"/>
    <w:rsid w:val="00FD783B"/>
    <w:rsid w:val="00FF0172"/>
    <w:rsid w:val="00FF17C9"/>
    <w:rsid w:val="00FF29E8"/>
    <w:rsid w:val="00FF6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Sraopastraipa">
    <w:name w:val="List Paragraph"/>
    <w:basedOn w:val="prastasis"/>
    <w:uiPriority w:val="34"/>
    <w:qFormat/>
    <w:rsid w:val="00BC2924"/>
    <w:pPr>
      <w:spacing w:after="0" w:line="240" w:lineRule="auto"/>
      <w:ind w:left="720"/>
      <w:contextualSpacing/>
    </w:pPr>
    <w:rPr>
      <w:rFonts w:ascii="Times New Roman" w:eastAsia="Times New Roman" w:hAnsi="Times New Roman"/>
      <w:sz w:val="24"/>
      <w:szCs w:val="24"/>
      <w:lang w:eastAsia="lt-LT"/>
    </w:rPr>
  </w:style>
  <w:style w:type="paragraph" w:styleId="prastasiniatinklio">
    <w:name w:val="Įprastas (žiniatinklio)"/>
    <w:basedOn w:val="prastasis"/>
    <w:uiPriority w:val="99"/>
    <w:rsid w:val="00FD005F"/>
    <w:pPr>
      <w:spacing w:before="100" w:beforeAutospacing="1" w:after="100" w:afterAutospacing="1" w:line="240" w:lineRule="auto"/>
    </w:pPr>
    <w:rPr>
      <w:rFonts w:ascii="Times New Roman" w:eastAsia="Times New Roman" w:hAnsi="Times New Roman"/>
      <w:sz w:val="24"/>
      <w:szCs w:val="24"/>
      <w:lang w:eastAsia="lt-LT"/>
    </w:rPr>
  </w:style>
  <w:style w:type="paragraph" w:styleId="Tekstoblokas">
    <w:name w:val="Block Text"/>
    <w:basedOn w:val="prastasis"/>
    <w:rsid w:val="00FD005F"/>
    <w:pPr>
      <w:spacing w:after="0" w:line="240" w:lineRule="auto"/>
      <w:ind w:left="360" w:right="-1054"/>
      <w:jc w:val="both"/>
    </w:pPr>
    <w:rPr>
      <w:rFonts w:ascii="Times New Roman" w:eastAsia="Times New Roman" w:hAnsi="Times New Roman"/>
      <w:sz w:val="24"/>
      <w:szCs w:val="24"/>
    </w:rPr>
  </w:style>
  <w:style w:type="paragraph" w:styleId="Antrats">
    <w:name w:val="header"/>
    <w:basedOn w:val="prastasis"/>
    <w:link w:val="AntratsDiagrama"/>
    <w:uiPriority w:val="99"/>
    <w:unhideWhenUsed/>
    <w:rsid w:val="00756FC5"/>
    <w:pPr>
      <w:tabs>
        <w:tab w:val="center" w:pos="4819"/>
        <w:tab w:val="right" w:pos="9638"/>
      </w:tabs>
    </w:pPr>
    <w:rPr>
      <w:lang w:val="x-none"/>
    </w:rPr>
  </w:style>
  <w:style w:type="character" w:customStyle="1" w:styleId="AntratsDiagrama">
    <w:name w:val="Antraštės Diagrama"/>
    <w:link w:val="Antrats"/>
    <w:uiPriority w:val="99"/>
    <w:rsid w:val="00756FC5"/>
    <w:rPr>
      <w:sz w:val="22"/>
      <w:szCs w:val="22"/>
      <w:lang w:eastAsia="en-US"/>
    </w:rPr>
  </w:style>
  <w:style w:type="paragraph" w:styleId="Porat">
    <w:name w:val="footer"/>
    <w:basedOn w:val="prastasis"/>
    <w:link w:val="PoratDiagrama"/>
    <w:uiPriority w:val="99"/>
    <w:unhideWhenUsed/>
    <w:rsid w:val="00756FC5"/>
    <w:pPr>
      <w:tabs>
        <w:tab w:val="center" w:pos="4819"/>
        <w:tab w:val="right" w:pos="9638"/>
      </w:tabs>
    </w:pPr>
    <w:rPr>
      <w:lang w:val="x-none"/>
    </w:rPr>
  </w:style>
  <w:style w:type="character" w:customStyle="1" w:styleId="PoratDiagrama">
    <w:name w:val="Poraštė Diagrama"/>
    <w:link w:val="Porat"/>
    <w:uiPriority w:val="99"/>
    <w:rsid w:val="00756FC5"/>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Sraopastraipa">
    <w:name w:val="List Paragraph"/>
    <w:basedOn w:val="prastasis"/>
    <w:uiPriority w:val="34"/>
    <w:qFormat/>
    <w:rsid w:val="00BC2924"/>
    <w:pPr>
      <w:spacing w:after="0" w:line="240" w:lineRule="auto"/>
      <w:ind w:left="720"/>
      <w:contextualSpacing/>
    </w:pPr>
    <w:rPr>
      <w:rFonts w:ascii="Times New Roman" w:eastAsia="Times New Roman" w:hAnsi="Times New Roman"/>
      <w:sz w:val="24"/>
      <w:szCs w:val="24"/>
      <w:lang w:eastAsia="lt-LT"/>
    </w:rPr>
  </w:style>
  <w:style w:type="paragraph" w:styleId="prastasiniatinklio">
    <w:name w:val="Įprastas (žiniatinklio)"/>
    <w:basedOn w:val="prastasis"/>
    <w:uiPriority w:val="99"/>
    <w:rsid w:val="00FD005F"/>
    <w:pPr>
      <w:spacing w:before="100" w:beforeAutospacing="1" w:after="100" w:afterAutospacing="1" w:line="240" w:lineRule="auto"/>
    </w:pPr>
    <w:rPr>
      <w:rFonts w:ascii="Times New Roman" w:eastAsia="Times New Roman" w:hAnsi="Times New Roman"/>
      <w:sz w:val="24"/>
      <w:szCs w:val="24"/>
      <w:lang w:eastAsia="lt-LT"/>
    </w:rPr>
  </w:style>
  <w:style w:type="paragraph" w:styleId="Tekstoblokas">
    <w:name w:val="Block Text"/>
    <w:basedOn w:val="prastasis"/>
    <w:rsid w:val="00FD005F"/>
    <w:pPr>
      <w:spacing w:after="0" w:line="240" w:lineRule="auto"/>
      <w:ind w:left="360" w:right="-1054"/>
      <w:jc w:val="both"/>
    </w:pPr>
    <w:rPr>
      <w:rFonts w:ascii="Times New Roman" w:eastAsia="Times New Roman" w:hAnsi="Times New Roman"/>
      <w:sz w:val="24"/>
      <w:szCs w:val="24"/>
    </w:rPr>
  </w:style>
  <w:style w:type="paragraph" w:styleId="Antrats">
    <w:name w:val="header"/>
    <w:basedOn w:val="prastasis"/>
    <w:link w:val="AntratsDiagrama"/>
    <w:uiPriority w:val="99"/>
    <w:unhideWhenUsed/>
    <w:rsid w:val="00756FC5"/>
    <w:pPr>
      <w:tabs>
        <w:tab w:val="center" w:pos="4819"/>
        <w:tab w:val="right" w:pos="9638"/>
      </w:tabs>
    </w:pPr>
    <w:rPr>
      <w:lang w:val="x-none"/>
    </w:rPr>
  </w:style>
  <w:style w:type="character" w:customStyle="1" w:styleId="AntratsDiagrama">
    <w:name w:val="Antraštės Diagrama"/>
    <w:link w:val="Antrats"/>
    <w:uiPriority w:val="99"/>
    <w:rsid w:val="00756FC5"/>
    <w:rPr>
      <w:sz w:val="22"/>
      <w:szCs w:val="22"/>
      <w:lang w:eastAsia="en-US"/>
    </w:rPr>
  </w:style>
  <w:style w:type="paragraph" w:styleId="Porat">
    <w:name w:val="footer"/>
    <w:basedOn w:val="prastasis"/>
    <w:link w:val="PoratDiagrama"/>
    <w:uiPriority w:val="99"/>
    <w:unhideWhenUsed/>
    <w:rsid w:val="00756FC5"/>
    <w:pPr>
      <w:tabs>
        <w:tab w:val="center" w:pos="4819"/>
        <w:tab w:val="right" w:pos="9638"/>
      </w:tabs>
    </w:pPr>
    <w:rPr>
      <w:lang w:val="x-none"/>
    </w:rPr>
  </w:style>
  <w:style w:type="character" w:customStyle="1" w:styleId="PoratDiagrama">
    <w:name w:val="Poraštė Diagrama"/>
    <w:link w:val="Porat"/>
    <w:uiPriority w:val="99"/>
    <w:rsid w:val="00756FC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108923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CE9A2-E870-4F1B-B2BE-9B63A71E7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12464</Words>
  <Characters>7105</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19530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2018-02-20T14:46:00Z</cp:lastPrinted>
  <dcterms:created xsi:type="dcterms:W3CDTF">2018-03-23T10:18:00Z</dcterms:created>
  <dcterms:modified xsi:type="dcterms:W3CDTF">2018-03-23T10:18:00Z</dcterms:modified>
</cp:coreProperties>
</file>